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F7A" w:rsidRPr="006C3271" w:rsidRDefault="004D2F7A" w:rsidP="004D2F7A">
      <w:pPr>
        <w:ind w:firstLine="630"/>
        <w:jc w:val="left"/>
        <w:rPr>
          <w:b/>
          <w:sz w:val="84"/>
        </w:rPr>
      </w:pPr>
      <w:r w:rsidRPr="006C3271">
        <w:rPr>
          <w:rFonts w:hint="eastAsia"/>
        </w:rPr>
        <w:t xml:space="preserve">            </w:t>
      </w:r>
      <w:r w:rsidRPr="006C3271">
        <w:t xml:space="preserve">      </w:t>
      </w:r>
      <w:r w:rsidRPr="006C3271">
        <w:rPr>
          <w:noProof/>
          <w:sz w:val="20"/>
        </w:rPr>
        <w:drawing>
          <wp:anchor distT="0" distB="0" distL="114300" distR="114300" simplePos="0" relativeHeight="251667456" behindDoc="0" locked="0" layoutInCell="1" allowOverlap="1" wp14:anchorId="221996CB" wp14:editId="4ABABDD1">
            <wp:simplePos x="0" y="0"/>
            <wp:positionH relativeFrom="column">
              <wp:posOffset>3801110</wp:posOffset>
            </wp:positionH>
            <wp:positionV relativeFrom="paragraph">
              <wp:posOffset>-144780</wp:posOffset>
            </wp:positionV>
            <wp:extent cx="1725295" cy="803275"/>
            <wp:effectExtent l="0" t="0" r="8255" b="0"/>
            <wp:wrapSquare wrapText="bothSides"/>
            <wp:docPr id="9" name="图片 9"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JJ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5295" cy="803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271">
        <w:t xml:space="preserve">                                               </w:t>
      </w:r>
      <w:r w:rsidRPr="006C3271">
        <w:rPr>
          <w:rFonts w:hint="eastAsia"/>
        </w:rPr>
        <w:t xml:space="preserve">     </w:t>
      </w:r>
    </w:p>
    <w:p w:rsidR="004D2F7A" w:rsidRPr="006C3271" w:rsidRDefault="004D2F7A" w:rsidP="004D2F7A">
      <w:pPr>
        <w:jc w:val="center"/>
        <w:rPr>
          <w:rFonts w:ascii="方正小标宋_GBK" w:eastAsia="方正小标宋_GBK" w:hAnsi="方正小标宋_GBK"/>
          <w:sz w:val="56"/>
        </w:rPr>
      </w:pPr>
      <w:r w:rsidRPr="006C3271">
        <w:rPr>
          <w:rFonts w:ascii="方正小标宋_GBK" w:eastAsia="方正小标宋_GBK" w:hAnsi="方正小标宋_GBK" w:hint="eastAsia"/>
          <w:bCs/>
          <w:spacing w:val="84"/>
          <w:kern w:val="0"/>
          <w:sz w:val="56"/>
          <w:fitText w:val="7840" w:id="-1782347264"/>
        </w:rPr>
        <w:t>江苏省地方计量技术规</w:t>
      </w:r>
      <w:r w:rsidRPr="006C3271">
        <w:rPr>
          <w:rFonts w:ascii="方正小标宋_GBK" w:eastAsia="方正小标宋_GBK" w:hAnsi="方正小标宋_GBK" w:hint="eastAsia"/>
          <w:bCs/>
          <w:kern w:val="0"/>
          <w:sz w:val="56"/>
          <w:fitText w:val="7840" w:id="-1782347264"/>
        </w:rPr>
        <w:t>范</w:t>
      </w:r>
    </w:p>
    <w:p w:rsidR="004D2F7A" w:rsidRPr="006C3271" w:rsidRDefault="004D2F7A" w:rsidP="004D2F7A">
      <w:pPr>
        <w:ind w:firstLineChars="2300" w:firstLine="6465"/>
        <w:rPr>
          <w:rFonts w:ascii="黑体" w:eastAsia="黑体" w:hAnsi="宋体"/>
          <w:b/>
          <w:bCs/>
          <w:sz w:val="28"/>
          <w:szCs w:val="28"/>
        </w:rPr>
      </w:pPr>
      <w:r w:rsidRPr="006C3271">
        <w:rPr>
          <w:rFonts w:ascii="黑体" w:eastAsia="黑体" w:hAnsi="宋体"/>
          <w:b/>
          <w:bCs/>
          <w:sz w:val="28"/>
          <w:szCs w:val="28"/>
        </w:rPr>
        <w:t>JJF（苏）</w:t>
      </w:r>
      <w:r w:rsidRPr="006C3271">
        <w:rPr>
          <w:rFonts w:ascii="黑体" w:eastAsia="黑体" w:hAnsi="宋体" w:hint="eastAsia"/>
          <w:b/>
          <w:bCs/>
          <w:sz w:val="28"/>
          <w:szCs w:val="28"/>
        </w:rPr>
        <w:t>xx</w:t>
      </w:r>
      <w:r w:rsidRPr="006C3271">
        <w:rPr>
          <w:rFonts w:ascii="黑体" w:eastAsia="黑体" w:hAnsi="宋体"/>
          <w:b/>
          <w:bCs/>
          <w:sz w:val="28"/>
          <w:szCs w:val="28"/>
        </w:rPr>
        <w:t>-20</w:t>
      </w:r>
      <w:r w:rsidRPr="006C3271">
        <w:rPr>
          <w:rFonts w:ascii="黑体" w:eastAsia="黑体" w:hAnsi="宋体" w:hint="eastAsia"/>
          <w:b/>
          <w:bCs/>
          <w:sz w:val="28"/>
          <w:szCs w:val="28"/>
        </w:rPr>
        <w:t>2</w:t>
      </w:r>
      <w:r w:rsidR="00223CB5">
        <w:rPr>
          <w:rFonts w:ascii="黑体" w:eastAsia="黑体" w:hAnsi="宋体" w:hint="eastAsia"/>
          <w:b/>
          <w:bCs/>
          <w:sz w:val="28"/>
          <w:szCs w:val="28"/>
        </w:rPr>
        <w:t>3</w:t>
      </w:r>
    </w:p>
    <w:p w:rsidR="004D2F7A" w:rsidRPr="006C3271" w:rsidRDefault="004D2F7A" w:rsidP="004D2F7A">
      <w:pPr>
        <w:jc w:val="center"/>
        <w:rPr>
          <w:b/>
          <w:sz w:val="44"/>
        </w:rPr>
      </w:pPr>
      <w:r w:rsidRPr="006C3271">
        <w:rPr>
          <w:b/>
          <w:noProof/>
          <w:sz w:val="44"/>
        </w:rPr>
        <mc:AlternateContent>
          <mc:Choice Requires="wps">
            <w:drawing>
              <wp:anchor distT="4294967295" distB="4294967295" distL="114300" distR="114300" simplePos="0" relativeHeight="251666432" behindDoc="0" locked="0" layoutInCell="0" allowOverlap="1" wp14:anchorId="2695E59D" wp14:editId="5F969219">
                <wp:simplePos x="0" y="0"/>
                <wp:positionH relativeFrom="column">
                  <wp:posOffset>68580</wp:posOffset>
                </wp:positionH>
                <wp:positionV relativeFrom="paragraph">
                  <wp:posOffset>104775</wp:posOffset>
                </wp:positionV>
                <wp:extent cx="5579745" cy="0"/>
                <wp:effectExtent l="0" t="0" r="20955" b="1905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974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 o:spid="_x0000_s1026" style="position:absolute;left:0;text-align:left;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8.25pt" to="444.7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erLgIAADQEAAAOAAAAZHJzL2Uyb0RvYy54bWysU02u0zAQ3iNxByv7NklJ/6KmT6hp2Tyg&#10;0nscwLWdxsKxLdttWiGuwAWQ2MGKJXtuw+MYjN2m6oMNQmThjD0zn7+Z+Ty7OTQC7ZmxXMkiSvtJ&#10;hJgkinK5LaI396veJELWYUmxUJIV0ZHZ6Gb+9Mms1TkbqFoJygwCEGnzVhdR7ZzO49iSmjXY9pVm&#10;EpyVMg12sDXbmBrcAnoj4kGSjOJWGaqNIsxaOC1Pzmge8KuKEfe6qixzSBQRcHNhNWHd+DWez3C+&#10;NVjXnJxp4H9g0WAu4dILVIkdRjvD/4BqODHKqsr1iWpiVVWcsFADVJMmv1VzV2PNQi3QHKsvbbL/&#10;D5a82q8N4rSIYFASNzCih4/ffnz4/PP7J1gfvn5BE9+kVtscYhdybXyZ5CDv9K0iby2SalFjuWWB&#10;7P1RA0LqM+JHKX5jNVy1aV8qCjF451To2KEyjYeEXqBDGMzxMhh2cIjA4XA4no6zYYRI54tx3iVq&#10;Y90LphrkjSISXPqe4Rzvb63zRHDehfhjqVZciDB3IVELbKfJMAkZVglOvdfHWbPdLIRBe+ylE75Q&#10;Fniuw4zaSRrQaobp8mw7zMXJhtuF9HhQC/A5WydtvJsm0+VkOcl62WC07GVJWfaerxZZb7RKx8Py&#10;WblYlOl7Ty3N8ppTyqRn1+k0zf5OB+cXc1LYRamXPsSP0UPDgGz3D6TDMP38TkrYKHpcm27IIM0Q&#10;fH5GXvvXe7CvH/v8FwAAAP//AwBQSwMEFAAGAAgAAAAhAMdKIBTaAAAACAEAAA8AAABkcnMvZG93&#10;bnJldi54bWxMj0FPwzAMhe9I/IfISNxYCmJT1jWdYBKX3SgTcPSarK1InKrJuvbfY8QBTvbzs54/&#10;F9vJOzHaIXaBNNwvMhCW6mA6ajQc3l7uFIiYkAy6QFbDbCNsy+urAnMTLvRqxyo1gkMo5qihTanP&#10;pYx1az3GRegtsXcKg8fEcmikGfDC4d7JhyxbSY8d8YUWe7trbf1VnT2nLD/U8x7VYZ5d9bl+3L3v&#10;R/Ja395MTxsQyU7pbxl+8BkdSmY6hjOZKBzrjMkT19USBPtKrbk5/g5kWcj/D5TfAAAA//8DAFBL&#10;AQItABQABgAIAAAAIQC2gziS/gAAAOEBAAATAAAAAAAAAAAAAAAAAAAAAABbQ29udGVudF9UeXBl&#10;c10ueG1sUEsBAi0AFAAGAAgAAAAhADj9If/WAAAAlAEAAAsAAAAAAAAAAAAAAAAALwEAAF9yZWxz&#10;Ly5yZWxzUEsBAi0AFAAGAAgAAAAhAH/h16suAgAANAQAAA4AAAAAAAAAAAAAAAAALgIAAGRycy9l&#10;Mm9Eb2MueG1sUEsBAi0AFAAGAAgAAAAhAMdKIBTaAAAACAEAAA8AAAAAAAAAAAAAAAAAiAQAAGRy&#10;cy9kb3ducmV2LnhtbFBLBQYAAAAABAAEAPMAAACPBQAAAAA=&#10;" o:allowincell="f" strokeweight="1.5pt"/>
            </w:pict>
          </mc:Fallback>
        </mc:AlternateContent>
      </w:r>
    </w:p>
    <w:p w:rsidR="00E828ED" w:rsidRPr="006C3271" w:rsidRDefault="00E828ED">
      <w:pPr>
        <w:pStyle w:val="ae"/>
        <w:spacing w:line="360" w:lineRule="auto"/>
      </w:pPr>
    </w:p>
    <w:p w:rsidR="0005168B" w:rsidRPr="006C3271" w:rsidRDefault="0005168B">
      <w:pPr>
        <w:pStyle w:val="ae"/>
        <w:spacing w:line="360" w:lineRule="auto"/>
      </w:pPr>
    </w:p>
    <w:p w:rsidR="00E828ED" w:rsidRPr="006C3271" w:rsidRDefault="004D04B1">
      <w:pPr>
        <w:jc w:val="center"/>
        <w:rPr>
          <w:rFonts w:ascii="黑体" w:eastAsia="黑体"/>
          <w:b/>
          <w:spacing w:val="80"/>
          <w:sz w:val="52"/>
        </w:rPr>
      </w:pPr>
      <w:r w:rsidRPr="006C3271">
        <w:rPr>
          <w:rFonts w:ascii="黑体" w:eastAsia="黑体" w:hint="eastAsia"/>
          <w:b/>
          <w:spacing w:val="80"/>
          <w:sz w:val="52"/>
        </w:rPr>
        <w:t>气体稀释装置</w:t>
      </w:r>
      <w:r w:rsidR="002C3D08" w:rsidRPr="006C3271">
        <w:rPr>
          <w:rFonts w:ascii="黑体" w:eastAsia="黑体" w:hint="eastAsia"/>
          <w:b/>
          <w:spacing w:val="80"/>
          <w:sz w:val="52"/>
        </w:rPr>
        <w:t>校准规范</w:t>
      </w:r>
    </w:p>
    <w:p w:rsidR="004D04B1" w:rsidRPr="006C3271" w:rsidRDefault="002C3D08">
      <w:pPr>
        <w:pStyle w:val="ae"/>
        <w:spacing w:line="360" w:lineRule="auto"/>
        <w:jc w:val="center"/>
        <w:rPr>
          <w:rFonts w:ascii="Times New Roman" w:eastAsia="黑体" w:hAnsi="Times New Roman"/>
          <w:b/>
          <w:sz w:val="28"/>
          <w:szCs w:val="28"/>
        </w:rPr>
      </w:pPr>
      <w:bookmarkStart w:id="0" w:name="OLE_LINK2"/>
      <w:bookmarkStart w:id="1" w:name="OLE_LINK1"/>
      <w:r w:rsidRPr="006C3271">
        <w:rPr>
          <w:rFonts w:ascii="Times New Roman" w:eastAsia="黑体" w:hAnsi="Times New Roman"/>
          <w:b/>
          <w:sz w:val="28"/>
          <w:szCs w:val="28"/>
        </w:rPr>
        <w:t xml:space="preserve">Calibration </w:t>
      </w:r>
      <w:r w:rsidR="002F127E" w:rsidRPr="006C3271">
        <w:rPr>
          <w:rFonts w:ascii="Times New Roman" w:eastAsia="黑体" w:hAnsi="Times New Roman"/>
          <w:b/>
          <w:sz w:val="28"/>
          <w:szCs w:val="28"/>
        </w:rPr>
        <w:t xml:space="preserve">Specification </w:t>
      </w:r>
      <w:r w:rsidRPr="006C3271">
        <w:rPr>
          <w:rFonts w:ascii="Times New Roman" w:eastAsia="黑体" w:hAnsi="Times New Roman"/>
          <w:b/>
          <w:sz w:val="28"/>
          <w:szCs w:val="28"/>
        </w:rPr>
        <w:t xml:space="preserve">for </w:t>
      </w:r>
      <w:bookmarkEnd w:id="0"/>
      <w:bookmarkEnd w:id="1"/>
      <w:r w:rsidR="004D04B1" w:rsidRPr="006C3271">
        <w:rPr>
          <w:rFonts w:ascii="Times New Roman" w:eastAsia="黑体" w:hAnsi="Times New Roman"/>
          <w:b/>
          <w:sz w:val="28"/>
          <w:szCs w:val="28"/>
        </w:rPr>
        <w:t>Gas Dilution Device</w:t>
      </w:r>
    </w:p>
    <w:p w:rsidR="00E828ED" w:rsidRPr="006C3271" w:rsidRDefault="00E828ED">
      <w:pPr>
        <w:pStyle w:val="ae"/>
        <w:spacing w:line="360" w:lineRule="auto"/>
        <w:jc w:val="center"/>
        <w:rPr>
          <w:rFonts w:ascii="黑体" w:eastAsia="黑体"/>
          <w:sz w:val="24"/>
        </w:rPr>
      </w:pPr>
    </w:p>
    <w:p w:rsidR="00BB5E8B" w:rsidRPr="006C3271" w:rsidRDefault="00BB5E8B">
      <w:pPr>
        <w:pStyle w:val="ae"/>
        <w:spacing w:line="360" w:lineRule="auto"/>
        <w:rPr>
          <w:rFonts w:ascii="黑体" w:eastAsia="黑体"/>
        </w:rPr>
      </w:pPr>
    </w:p>
    <w:p w:rsidR="00BB5E8B" w:rsidRPr="006C3271" w:rsidRDefault="00BB5E8B">
      <w:pPr>
        <w:pStyle w:val="ae"/>
        <w:spacing w:line="360" w:lineRule="auto"/>
        <w:rPr>
          <w:rFonts w:ascii="黑体" w:eastAsia="黑体"/>
        </w:rPr>
      </w:pPr>
    </w:p>
    <w:p w:rsidR="004D2F7A" w:rsidRPr="006C3271" w:rsidRDefault="004D2F7A">
      <w:pPr>
        <w:pStyle w:val="ae"/>
        <w:spacing w:line="360" w:lineRule="auto"/>
        <w:rPr>
          <w:rFonts w:ascii="黑体" w:eastAsia="黑体"/>
        </w:rPr>
      </w:pPr>
    </w:p>
    <w:p w:rsidR="004D2F7A" w:rsidRPr="006C3271" w:rsidRDefault="004D2F7A">
      <w:pPr>
        <w:pStyle w:val="ae"/>
        <w:spacing w:line="360" w:lineRule="auto"/>
        <w:rPr>
          <w:rFonts w:ascii="黑体" w:eastAsia="黑体"/>
        </w:rPr>
      </w:pPr>
    </w:p>
    <w:p w:rsidR="004D2F7A" w:rsidRPr="006C3271" w:rsidRDefault="004D2F7A">
      <w:pPr>
        <w:pStyle w:val="ae"/>
        <w:spacing w:line="360" w:lineRule="auto"/>
        <w:rPr>
          <w:rFonts w:ascii="黑体" w:eastAsia="黑体"/>
        </w:rPr>
      </w:pPr>
    </w:p>
    <w:p w:rsidR="004D2F7A" w:rsidRPr="006C3271" w:rsidRDefault="004D2F7A">
      <w:pPr>
        <w:pStyle w:val="ae"/>
        <w:spacing w:line="360" w:lineRule="auto"/>
        <w:rPr>
          <w:rFonts w:ascii="黑体" w:eastAsia="黑体"/>
        </w:rPr>
      </w:pPr>
    </w:p>
    <w:p w:rsidR="00E828ED" w:rsidRPr="006C3271" w:rsidRDefault="0059216C">
      <w:pPr>
        <w:pStyle w:val="ae"/>
        <w:spacing w:line="360" w:lineRule="auto"/>
        <w:rPr>
          <w:rFonts w:ascii="黑体" w:eastAsia="黑体"/>
        </w:rPr>
      </w:pPr>
      <w:r w:rsidRPr="006C3271">
        <w:rPr>
          <w:rFonts w:ascii="黑体" w:eastAsia="黑体"/>
          <w:noProof/>
        </w:rPr>
        <mc:AlternateContent>
          <mc:Choice Requires="wps">
            <w:drawing>
              <wp:anchor distT="0" distB="0" distL="114300" distR="114300" simplePos="0" relativeHeight="251649024" behindDoc="0" locked="0" layoutInCell="0" allowOverlap="1" wp14:anchorId="3F020779" wp14:editId="4BE5933C">
                <wp:simplePos x="0" y="0"/>
                <wp:positionH relativeFrom="column">
                  <wp:posOffset>2933700</wp:posOffset>
                </wp:positionH>
                <wp:positionV relativeFrom="paragraph">
                  <wp:posOffset>198120</wp:posOffset>
                </wp:positionV>
                <wp:extent cx="0" cy="0"/>
                <wp:effectExtent l="9525" t="7620" r="9525" b="1143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left:0;text-align:lef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pt,15.6pt" to="231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sPcDAIAACMEAAAOAAAAZHJzL2Uyb0RvYy54bWysU8GO2jAQvVfqP1i+QxIKLESEVZVAL7RF&#10;2u0HGNshVh3bsg0BVf33jh2C2PZSVc3BGdszb97MPK+eL61EZ26d0KrA2TjFiCuqmVDHAn973Y4W&#10;GDlPFCNSK17gK3f4ef3+3aozOZ/oRkvGLQIQ5fLOFLjx3uRJ4mjDW+LG2nAFl7W2LfGwtceEWdIB&#10;eiuTSZrOk05bZqym3Dk4rfpLvI74dc2p/1rXjnskCwzcfFxtXA9hTdYrkh8tMY2gNxrkH1i0RChI&#10;eoeqiCfoZMUfUK2gVjtd+zHVbaLrWlAea4BqsvS3al4aYnisBZrjzL1N7v/B0i/nvUWCFfgJI0Va&#10;GNFOKI6yWWhNZ1wOHqXa21AcvagXs9P0u0NKlw1RRx4pvl4NxGUhInkTEjbOQIJD91kz8CEnr2Of&#10;LrVtAyR0AF3iOK73cfCLR7Q/pMNpQvIhxFjnP3HdomAUWALdCEnOO+cDBZIPLiGD0lshZZyzVKgr&#10;8HI2mcUAp6Vg4TK4OXs8lNKiMwlKiV+sB24e3aw+KRbBGk7Y5mZ7ImRvQ3KpAh4UAXRuVi+FH8t0&#10;uVlsFtPRdDLfjKZpVY0+bsvpaL7NnmbVh6osq+xnoJZN80YwxlVgN8gym/7d2G8PpBfUXZj3NiRv&#10;0WO/gOzwj6TjFMPgegkcNLvu7TBdUGJ0vr2aIPXHPdiPb3v9CwAA//8DAFBLAwQUAAYACAAAACEA&#10;sbpBLtsAAAAJAQAADwAAAGRycy9kb3ducmV2LnhtbEyPQU/CQBCF7yb+h82YeCGypRhiareEoL15&#10;ATVeh+7YNnZnS3eB6q9nDAc9zpuX976XL0fXqSMNofVsYDZNQBFX3rZcG3h7Le8eQIWIbLHzTAa+&#10;KcCyuL7KMbP+xBs6bmOtJIRDhgaaGPtM61A15DBMfU8sv08/OIxyDrW2A54k3HU6TZKFdtiyNDTY&#10;07qh6mt7cAZC+U778mdSTZKPee0p3T+9PKMxtzfj6hFUpDH+meEXX9ChEKadP7ANqjNwv0hlSzQw&#10;n6WgxHARdhdBF7n+v6A4AwAA//8DAFBLAQItABQABgAIAAAAIQC2gziS/gAAAOEBAAATAAAAAAAA&#10;AAAAAAAAAAAAAABbQ29udGVudF9UeXBlc10ueG1sUEsBAi0AFAAGAAgAAAAhADj9If/WAAAAlAEA&#10;AAsAAAAAAAAAAAAAAAAALwEAAF9yZWxzLy5yZWxzUEsBAi0AFAAGAAgAAAAhAD0Kw9wMAgAAIwQA&#10;AA4AAAAAAAAAAAAAAAAALgIAAGRycy9lMm9Eb2MueG1sUEsBAi0AFAAGAAgAAAAhALG6QS7bAAAA&#10;CQEAAA8AAAAAAAAAAAAAAAAAZgQAAGRycy9kb3ducmV2LnhtbFBLBQYAAAAABAAEAPMAAABuBQAA&#10;AAA=&#10;" o:allowincell="f"/>
            </w:pict>
          </mc:Fallback>
        </mc:AlternateContent>
      </w:r>
      <w:r w:rsidRPr="006C3271">
        <w:rPr>
          <w:rFonts w:ascii="黑体" w:eastAsia="黑体"/>
          <w:noProof/>
        </w:rPr>
        <mc:AlternateContent>
          <mc:Choice Requires="wps">
            <w:drawing>
              <wp:anchor distT="0" distB="0" distL="114300" distR="114300" simplePos="0" relativeHeight="251648000" behindDoc="0" locked="0" layoutInCell="0" allowOverlap="1" wp14:anchorId="716CA8E5" wp14:editId="70983F3E">
                <wp:simplePos x="0" y="0"/>
                <wp:positionH relativeFrom="column">
                  <wp:posOffset>3000375</wp:posOffset>
                </wp:positionH>
                <wp:positionV relativeFrom="paragraph">
                  <wp:posOffset>198120</wp:posOffset>
                </wp:positionV>
                <wp:extent cx="0" cy="0"/>
                <wp:effectExtent l="9525" t="7620" r="9525" b="1143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left:0;text-align:lef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25pt,15.6pt" to="236.2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EyD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jzFSJEW&#10;RrQTiqMsD63pjCvAY632NhRHL+rF7DT97pDS64aoI48UX68G4rIQkbwJCRtnIMGh+6IZ+JCT17FP&#10;l9q2ARI6gC5xHNf7OPjFI9of0uE0IcUQYqzzn7luUTBKLIFuhCTnnfOBAikGl5BB6a2QMs5ZKtSV&#10;eDGdTGOA01KwcBncnD0e1tKiMwlKiV+sB24e3aw+KRbBGk7Y5mZ7ImRvQ3KpAh4UAXRuVi+FH4t0&#10;sZlv5vkon8w2ozytqtGn7TofzbbZx2n1oVqvq+xnoJblRSMY4yqwG2SZ5X839tsD6QV1F+a9Dclb&#10;9NgvIDv8I+k4xTC4XgIHza57O0wXlBidb68mSP1xD/bj2179AgAA//8DAFBLAwQUAAYACAAAACEA&#10;6FHKv9sAAAAJAQAADwAAAGRycy9kb3ducmV2LnhtbEyPwU7DMAyG70i8Q2QkLtOWroOBSt0JAb1x&#10;2QBx9RrTVjRO12Rb4ekJ2gGO/v3p9+d8NdpOHXjwrROE+SwBxVI500qN8PpSTm9B+UBiqHPCCF/s&#10;YVWcn+WUGXeUNR82oVaxRHxGCE0Ifaa1rxq25GeuZ4m7DzdYCnEcam0GOsZy2+k0SZbaUivxQkM9&#10;PzRcfW72FsGXb7wrvyfVJHlf1I7T3ePzEyFeXoz3d6ACj+EPhl/9qA5FdNq6vRivOoSrm/Q6ogiL&#10;eQoqAqdgewp0kev/HxQ/AAAA//8DAFBLAQItABQABgAIAAAAIQC2gziS/gAAAOEBAAATAAAAAAAA&#10;AAAAAAAAAAAAAABbQ29udGVudF9UeXBlc10ueG1sUEsBAi0AFAAGAAgAAAAhADj9If/WAAAAlAEA&#10;AAsAAAAAAAAAAAAAAAAALwEAAF9yZWxzLy5yZWxzUEsBAi0AFAAGAAgAAAAhAKy0TIMMAgAAIwQA&#10;AA4AAAAAAAAAAAAAAAAALgIAAGRycy9lMm9Eb2MueG1sUEsBAi0AFAAGAAgAAAAhAOhRyr/bAAAA&#10;CQEAAA8AAAAAAAAAAAAAAAAAZgQAAGRycy9kb3ducmV2LnhtbFBLBQYAAAAABAAEAPMAAABuBQAA&#10;AAA=&#10;" o:allowincell="f"/>
            </w:pict>
          </mc:Fallback>
        </mc:AlternateContent>
      </w:r>
    </w:p>
    <w:p w:rsidR="00E828ED" w:rsidRPr="006C3271" w:rsidRDefault="00E828ED">
      <w:pPr>
        <w:pStyle w:val="ae"/>
        <w:spacing w:line="360" w:lineRule="auto"/>
        <w:rPr>
          <w:rFonts w:ascii="黑体" w:eastAsia="黑体"/>
        </w:rPr>
      </w:pPr>
    </w:p>
    <w:p w:rsidR="00E828ED" w:rsidRPr="006C3271" w:rsidRDefault="00E828ED">
      <w:pPr>
        <w:pStyle w:val="ae"/>
        <w:spacing w:line="360" w:lineRule="auto"/>
        <w:rPr>
          <w:rFonts w:ascii="黑体" w:eastAsia="黑体"/>
        </w:rPr>
      </w:pPr>
    </w:p>
    <w:p w:rsidR="00E828ED" w:rsidRPr="006C3271" w:rsidRDefault="00E828ED">
      <w:pPr>
        <w:pStyle w:val="ae"/>
        <w:spacing w:line="360" w:lineRule="auto"/>
        <w:rPr>
          <w:rFonts w:ascii="黑体" w:eastAsia="黑体"/>
        </w:rPr>
      </w:pPr>
    </w:p>
    <w:p w:rsidR="00E828ED" w:rsidRPr="006C3271" w:rsidRDefault="004D2F7A">
      <w:pPr>
        <w:pStyle w:val="ae"/>
        <w:spacing w:line="360" w:lineRule="auto"/>
      </w:pPr>
      <w:r w:rsidRPr="006C3271">
        <w:rPr>
          <w:noProof/>
        </w:rPr>
        <mc:AlternateContent>
          <mc:Choice Requires="wps">
            <w:drawing>
              <wp:anchor distT="0" distB="0" distL="114300" distR="114300" simplePos="0" relativeHeight="251645952" behindDoc="0" locked="0" layoutInCell="0" allowOverlap="1" wp14:anchorId="1C289472" wp14:editId="5BD39C53">
                <wp:simplePos x="0" y="0"/>
                <wp:positionH relativeFrom="column">
                  <wp:posOffset>-14605</wp:posOffset>
                </wp:positionH>
                <wp:positionV relativeFrom="paragraph">
                  <wp:posOffset>382905</wp:posOffset>
                </wp:positionV>
                <wp:extent cx="5686425" cy="0"/>
                <wp:effectExtent l="0" t="0" r="952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30.15pt" to="446.6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E5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cI0U6&#10;GNFWKI4eQmd64woIqNTOhtroWT2braY/HFK6aok68Mjw5WIgLQsZyZuUsHEG8Pf9V80ghhy9jm06&#10;N7YLkNAAdI7TuNynwc8eUTiczuazfDLFiA6+hBRDorHOf+G6Q8EosQTOEZicts4HIqQYQsI9Sm+E&#10;lHHYUqG+xIspIAeP01Kw4Iwbe9hX0qITCXKJX6zqXZjVR8UiWMsJW99sT4S82nC5VAEPSgE6N+uq&#10;h5+LdLGer+f5KJ/M1qM8revR502Vj2ab7NO0fqirqs5+BWpZXrSCMa4Cu0GbWf53s7+9kquq7uq8&#10;tyF5ix77BWSHfyQdZxnGdxXCXrPLzg4zBjnG4NvTCXp/vQf79QNf/QYAAP//AwBQSwMEFAAGAAgA&#10;AAAhALxOHt/dAAAACAEAAA8AAABkcnMvZG93bnJldi54bWxMj0FPwzAMhe9I/IfISFymLaGVplGa&#10;TgjojQsDxNVrTVvROF2TbYVfP6Md4GTZ7+n5e/l6cr060Bg6zxZuFgYUceXrjhsLb6/lfAUqROQa&#10;e89k4ZsCrIvLixyz2h/5hQ6b2CgJ4ZChhTbGIdM6VC05DAs/EIv26UeHUdax0fWIRwl3vU6MWWqH&#10;HcuHFgd6aKn62uydhVC+0678mVUz85E2npLd4/MTWnt9Nd3fgYo0xT8z/OILOhTCtPV7roPqLcyT&#10;VJwWlkam6KvbNAG1PR90kev/BYoTAAAA//8DAFBLAQItABQABgAIAAAAIQC2gziS/gAAAOEBAAAT&#10;AAAAAAAAAAAAAAAAAAAAAABbQ29udGVudF9UeXBlc10ueG1sUEsBAi0AFAAGAAgAAAAhADj9If/W&#10;AAAAlAEAAAsAAAAAAAAAAAAAAAAALwEAAF9yZWxzLy5yZWxzUEsBAi0AFAAGAAgAAAAhAIf5kTkQ&#10;AgAAKAQAAA4AAAAAAAAAAAAAAAAALgIAAGRycy9lMm9Eb2MueG1sUEsBAi0AFAAGAAgAAAAhALxO&#10;Ht/dAAAACAEAAA8AAAAAAAAAAAAAAAAAagQAAGRycy9kb3ducmV2LnhtbFBLBQYAAAAABAAEAPMA&#10;AAB0BQAAAAA=&#10;" o:allowincell="f"/>
            </w:pict>
          </mc:Fallback>
        </mc:AlternateContent>
      </w:r>
      <w:r w:rsidR="00191BEC" w:rsidRPr="006C3271">
        <w:rPr>
          <w:rFonts w:ascii="黑体" w:eastAsia="黑体" w:hint="eastAsia"/>
          <w:b/>
          <w:sz w:val="28"/>
          <w:szCs w:val="28"/>
        </w:rPr>
        <w:t>202</w:t>
      </w:r>
      <w:r w:rsidR="00223CB5">
        <w:rPr>
          <w:rFonts w:ascii="黑体" w:eastAsia="黑体" w:hint="eastAsia"/>
          <w:b/>
          <w:sz w:val="28"/>
          <w:szCs w:val="28"/>
        </w:rPr>
        <w:t>3</w:t>
      </w:r>
      <w:proofErr w:type="gramStart"/>
      <w:r w:rsidR="002C3D08" w:rsidRPr="006C3271">
        <w:rPr>
          <w:rFonts w:ascii="黑体" w:eastAsia="黑体" w:hint="eastAsia"/>
          <w:b/>
          <w:sz w:val="28"/>
          <w:szCs w:val="28"/>
        </w:rPr>
        <w:t>―xx―xx</w:t>
      </w:r>
      <w:proofErr w:type="gramEnd"/>
      <w:r w:rsidR="002C3D08" w:rsidRPr="006C3271">
        <w:rPr>
          <w:rFonts w:ascii="黑体" w:eastAsia="黑体" w:hint="eastAsia"/>
          <w:b/>
          <w:sz w:val="28"/>
        </w:rPr>
        <w:t xml:space="preserve">发布          </w:t>
      </w:r>
      <w:r w:rsidRPr="006C3271">
        <w:rPr>
          <w:rFonts w:ascii="黑体" w:eastAsia="黑体" w:hint="eastAsia"/>
          <w:b/>
          <w:sz w:val="28"/>
        </w:rPr>
        <w:t xml:space="preserve">       </w:t>
      </w:r>
      <w:r w:rsidR="002C3D08" w:rsidRPr="006C3271">
        <w:rPr>
          <w:rFonts w:ascii="黑体" w:eastAsia="黑体" w:hint="eastAsia"/>
          <w:b/>
          <w:sz w:val="28"/>
        </w:rPr>
        <w:t xml:space="preserve">             </w:t>
      </w:r>
      <w:r w:rsidR="00191BEC" w:rsidRPr="006C3271">
        <w:rPr>
          <w:rFonts w:ascii="黑体" w:eastAsia="黑体" w:hint="eastAsia"/>
          <w:b/>
          <w:sz w:val="28"/>
          <w:szCs w:val="28"/>
        </w:rPr>
        <w:t>202</w:t>
      </w:r>
      <w:r w:rsidR="00223CB5">
        <w:rPr>
          <w:rFonts w:ascii="黑体" w:eastAsia="黑体" w:hint="eastAsia"/>
          <w:b/>
          <w:sz w:val="28"/>
          <w:szCs w:val="28"/>
        </w:rPr>
        <w:t>3</w:t>
      </w:r>
      <w:proofErr w:type="gramStart"/>
      <w:r w:rsidR="002C3D08" w:rsidRPr="006C3271">
        <w:rPr>
          <w:rFonts w:ascii="黑体" w:eastAsia="黑体" w:hint="eastAsia"/>
          <w:b/>
          <w:sz w:val="28"/>
          <w:szCs w:val="28"/>
        </w:rPr>
        <w:t>―xx―xx</w:t>
      </w:r>
      <w:proofErr w:type="gramEnd"/>
      <w:r w:rsidR="002C3D08" w:rsidRPr="006C3271">
        <w:rPr>
          <w:rFonts w:ascii="黑体" w:eastAsia="黑体" w:hint="eastAsia"/>
          <w:b/>
          <w:spacing w:val="-20"/>
          <w:sz w:val="28"/>
        </w:rPr>
        <w:t>实施</w:t>
      </w:r>
    </w:p>
    <w:p w:rsidR="00E828ED" w:rsidRPr="006C3271" w:rsidRDefault="004D2F7A" w:rsidP="004D2F7A">
      <w:pPr>
        <w:pStyle w:val="ae"/>
        <w:spacing w:line="360" w:lineRule="auto"/>
        <w:jc w:val="center"/>
        <w:rPr>
          <w:b/>
          <w:spacing w:val="60"/>
          <w:sz w:val="28"/>
        </w:rPr>
        <w:sectPr w:rsidR="00E828ED" w:rsidRPr="006C3271">
          <w:headerReference w:type="default" r:id="rId11"/>
          <w:pgSz w:w="11906" w:h="16838"/>
          <w:pgMar w:top="1440" w:right="1418" w:bottom="1440" w:left="1418" w:header="851" w:footer="992" w:gutter="0"/>
          <w:pgNumType w:start="1"/>
          <w:cols w:space="425"/>
          <w:titlePg/>
          <w:docGrid w:type="lines" w:linePitch="312"/>
        </w:sectPr>
      </w:pPr>
      <w:r w:rsidRPr="00223CB5">
        <w:rPr>
          <w:rFonts w:ascii="方正小标宋_GBK" w:eastAsia="方正小标宋_GBK" w:hAnsi="方正小标宋_GBK" w:hint="eastAsia"/>
          <w:bCs/>
          <w:spacing w:val="146"/>
          <w:kern w:val="0"/>
          <w:sz w:val="32"/>
          <w:szCs w:val="36"/>
          <w:fitText w:val="6894" w:id="-1782347008"/>
        </w:rPr>
        <w:t>江</w:t>
      </w:r>
      <w:r w:rsidRPr="00223CB5">
        <w:rPr>
          <w:rFonts w:ascii="方正小标宋_GBK" w:eastAsia="方正小标宋_GBK" w:hAnsi="方正小标宋_GBK"/>
          <w:bCs/>
          <w:spacing w:val="146"/>
          <w:kern w:val="0"/>
          <w:sz w:val="32"/>
          <w:szCs w:val="36"/>
          <w:fitText w:val="6894" w:id="-1782347008"/>
        </w:rPr>
        <w:t>苏省市场监督管理局</w:t>
      </w:r>
      <w:r w:rsidRPr="00223CB5">
        <w:rPr>
          <w:rFonts w:ascii="黑体" w:eastAsia="黑体" w:hAnsi="黑体" w:hint="eastAsia"/>
          <w:b/>
          <w:bCs/>
          <w:spacing w:val="146"/>
          <w:kern w:val="0"/>
          <w:sz w:val="24"/>
          <w:szCs w:val="36"/>
          <w:fitText w:val="6894" w:id="-1782347008"/>
        </w:rPr>
        <w:t>发</w:t>
      </w:r>
      <w:r w:rsidRPr="00223CB5">
        <w:rPr>
          <w:rFonts w:ascii="黑体" w:eastAsia="黑体" w:hAnsi="黑体"/>
          <w:b/>
          <w:bCs/>
          <w:kern w:val="0"/>
          <w:sz w:val="24"/>
          <w:szCs w:val="36"/>
          <w:fitText w:val="6894" w:id="-1782347008"/>
        </w:rPr>
        <w:t>布</w:t>
      </w:r>
    </w:p>
    <w:p w:rsidR="00E828ED" w:rsidRPr="006C3271" w:rsidRDefault="00E828ED">
      <w:pPr>
        <w:pStyle w:val="ae"/>
        <w:spacing w:line="560" w:lineRule="exact"/>
        <w:rPr>
          <w:b/>
          <w:sz w:val="44"/>
        </w:rPr>
      </w:pPr>
    </w:p>
    <w:p w:rsidR="00E828ED" w:rsidRPr="006C3271" w:rsidRDefault="003C2CFB" w:rsidP="003C2CFB">
      <w:pPr>
        <w:pStyle w:val="ae"/>
        <w:spacing w:line="560" w:lineRule="exact"/>
        <w:ind w:firstLineChars="100" w:firstLine="440"/>
        <w:rPr>
          <w:rFonts w:ascii="黑体" w:eastAsia="黑体"/>
          <w:b/>
          <w:sz w:val="28"/>
        </w:rPr>
      </w:pPr>
      <w:r w:rsidRPr="006C3271">
        <w:rPr>
          <w:noProof/>
          <w:sz w:val="44"/>
          <w:szCs w:val="44"/>
        </w:rPr>
        <mc:AlternateContent>
          <mc:Choice Requires="wps">
            <w:drawing>
              <wp:anchor distT="0" distB="0" distL="114300" distR="114300" simplePos="0" relativeHeight="251643904" behindDoc="1" locked="0" layoutInCell="1" allowOverlap="1" wp14:anchorId="6A5F26EB" wp14:editId="5F64E787">
                <wp:simplePos x="0" y="0"/>
                <wp:positionH relativeFrom="column">
                  <wp:posOffset>3589020</wp:posOffset>
                </wp:positionH>
                <wp:positionV relativeFrom="paragraph">
                  <wp:posOffset>257810</wp:posOffset>
                </wp:positionV>
                <wp:extent cx="2000250" cy="635000"/>
                <wp:effectExtent l="19050" t="19050" r="19050" b="12700"/>
                <wp:wrapNone/>
                <wp:docPr id="3"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635000"/>
                        </a:xfrm>
                        <a:prstGeom prst="roundRect">
                          <a:avLst>
                            <a:gd name="adj" fmla="val 16667"/>
                          </a:avLst>
                        </a:prstGeom>
                        <a:solidFill>
                          <a:srgbClr val="FFFFFF"/>
                        </a:solidFill>
                        <a:ln w="41275" cmpd="dbl">
                          <a:solidFill>
                            <a:srgbClr val="000000"/>
                          </a:solidFill>
                          <a:round/>
                          <a:headEnd/>
                          <a:tailEnd/>
                        </a:ln>
                      </wps:spPr>
                      <wps:txbx>
                        <w:txbxContent>
                          <w:p w:rsidR="00F66043" w:rsidRDefault="00F66043" w:rsidP="003C2CFB">
                            <w:pPr>
                              <w:jc w:val="center"/>
                            </w:pPr>
                            <w:r>
                              <w:rPr>
                                <w:rFonts w:ascii="黑体" w:eastAsia="黑体" w:hint="eastAsia"/>
                                <w:b/>
                                <w:sz w:val="28"/>
                              </w:rPr>
                              <w:t>JJF（苏） xxxx-2021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26" style="position:absolute;left:0;text-align:left;margin-left:282.6pt;margin-top:20.3pt;width:157.5pt;height:5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7KPwIAAH8EAAAOAAAAZHJzL2Uyb0RvYy54bWysVFFv0zAQfkfiP1h+p2m6toNo6TRtFCEN&#10;mBj8AMd2GoPjM2e36fbruThp18Ibog/WXXz33d33+Xp1vW8t22kMBlzJ88mUM+0kKOM2Jf/+bf3m&#10;LWchCqeEBadL/qQDv169fnXV+ULPoAGrNDICcaHofMmbGH2RZUE2uhVhAl47uqwBWxHJxU2mUHSE&#10;3tpsNp0usw5QeQSpQ6Cvd8MlXyX8utYyfqnroCOzJafeYjoxnVV/ZqsrUWxQ+MbIsQ3xD120wjgq&#10;eoS6E1GwLZq/oFojEQLUcSKhzaCujdRpBpomn/4xzWMjvE6zEDnBH2kK/w9Wft49IDOq5BecOdGS&#10;RDfbCKkymy16fjofCgp79A/YTxj8PcifgTm4bYTb6BtE6BotFHWV9/HZWULvBEplVfcJFMELgk9U&#10;7Wtse0Aige2TIk9HRfQ+MkkfSeLpbEHCSbpbXizITSVEccj2GOIHDS3rjZIjbJ36SrKnEmJ3H2KS&#10;RY3DCfWDs7q1JPJOWJYvl8vLEXEMzkRxwEzjgjVqbaxNDm6qW4uMUku+Tr8xOZyGWce6ks/z2eWC&#10;Om89sasqmzo6iwuncDTay3RnYWmm9FB7mt87lewojB1s6ti6kfee6kGyuK/2SdgkSi9DBeqJhEAY&#10;toC2lowG8Jmzjjag5OHXVqDmzH50JOa7fD7vVyY588XljBw8valOb4STBFXyyNlg3sZhzbYezaah&#10;SnkiwEH/vmoTDy9l6Gpsn145WWdrdOqnqJf/jdVvAAAA//8DAFBLAwQUAAYACAAAACEAqFYk9NsA&#10;AAAKAQAADwAAAGRycy9kb3ducmV2LnhtbEyPwU7DMAyG70i8Q2QkbixlolVVmk5oEkIcEGPbA3iN&#10;aSoap2qyrXt7vBMc/fvT78/1avaDOtEU+8AGHhcZKOI22J47A/vd60MJKiZki0NgMnChCKvm9qbG&#10;yoYzf9FpmzolJRwrNOBSGiutY+vIY1yEkVh232HymGScOm0nPEu5H/QyywrtsWe54HCktaP2Z3v0&#10;Bp58WNP7R/62iRf3GRJu7LjvjLm/m1+eQSWa0x8MV31Rh0acDuHINqrBQF7kS0GlLCtACVCWmQQH&#10;Ia+Jbmr9/4XmFwAA//8DAFBLAQItABQABgAIAAAAIQC2gziS/gAAAOEBAAATAAAAAAAAAAAAAAAA&#10;AAAAAABbQ29udGVudF9UeXBlc10ueG1sUEsBAi0AFAAGAAgAAAAhADj9If/WAAAAlAEAAAsAAAAA&#10;AAAAAAAAAAAALwEAAF9yZWxzLy5yZWxzUEsBAi0AFAAGAAgAAAAhALF+Pso/AgAAfwQAAA4AAAAA&#10;AAAAAAAAAAAALgIAAGRycy9lMm9Eb2MueG1sUEsBAi0AFAAGAAgAAAAhAKhWJPTbAAAACgEAAA8A&#10;AAAAAAAAAAAAAAAAmQQAAGRycy9kb3ducmV2LnhtbFBLBQYAAAAABAAEAPMAAAChBQAAAAA=&#10;" strokeweight="3.25pt">
                <v:stroke linestyle="thinThin"/>
                <v:textbox>
                  <w:txbxContent>
                    <w:p w:rsidR="00F66043" w:rsidRDefault="00F66043" w:rsidP="003C2CFB">
                      <w:pPr>
                        <w:jc w:val="center"/>
                      </w:pPr>
                      <w:r>
                        <w:rPr>
                          <w:rFonts w:ascii="黑体" w:eastAsia="黑体" w:hint="eastAsia"/>
                          <w:b/>
                          <w:sz w:val="28"/>
                        </w:rPr>
                        <w:t>JJF（苏） xxxx-2021</w:t>
                      </w:r>
                    </w:p>
                  </w:txbxContent>
                </v:textbox>
              </v:roundrect>
            </w:pict>
          </mc:Fallback>
        </mc:AlternateContent>
      </w:r>
      <w:r w:rsidR="00A97698" w:rsidRPr="006C3271">
        <w:rPr>
          <w:rFonts w:ascii="黑体" w:eastAsia="黑体" w:hint="eastAsia"/>
          <w:b/>
          <w:sz w:val="44"/>
          <w:szCs w:val="44"/>
        </w:rPr>
        <w:t>气 体 稀 释 装 置</w:t>
      </w:r>
      <w:r w:rsidR="00F90920" w:rsidRPr="006C3271">
        <w:rPr>
          <w:rFonts w:ascii="黑体" w:eastAsia="黑体" w:hint="eastAsia"/>
          <w:b/>
          <w:sz w:val="44"/>
          <w:szCs w:val="44"/>
        </w:rPr>
        <w:t xml:space="preserve">        </w:t>
      </w:r>
    </w:p>
    <w:p w:rsidR="00E828ED" w:rsidRPr="006C3271" w:rsidRDefault="00CF591E" w:rsidP="00CF591E">
      <w:pPr>
        <w:pStyle w:val="ae"/>
        <w:spacing w:line="560" w:lineRule="exact"/>
        <w:rPr>
          <w:sz w:val="44"/>
          <w:szCs w:val="44"/>
        </w:rPr>
      </w:pPr>
      <w:r w:rsidRPr="006C3271">
        <w:rPr>
          <w:rFonts w:ascii="黑体" w:eastAsia="黑体" w:hint="eastAsia"/>
          <w:b/>
          <w:sz w:val="44"/>
          <w:szCs w:val="44"/>
        </w:rPr>
        <w:t xml:space="preserve"> </w:t>
      </w:r>
      <w:r w:rsidR="002C3D08" w:rsidRPr="006C3271">
        <w:rPr>
          <w:rFonts w:ascii="黑体" w:eastAsia="黑体" w:hint="eastAsia"/>
          <w:b/>
          <w:sz w:val="44"/>
          <w:szCs w:val="44"/>
        </w:rPr>
        <w:t xml:space="preserve"> </w:t>
      </w:r>
      <w:r w:rsidR="003C2CFB" w:rsidRPr="006C3271">
        <w:rPr>
          <w:rFonts w:ascii="黑体" w:eastAsia="黑体" w:hint="eastAsia"/>
          <w:b/>
          <w:sz w:val="44"/>
          <w:szCs w:val="44"/>
        </w:rPr>
        <w:t xml:space="preserve">   </w:t>
      </w:r>
      <w:r w:rsidR="002C3D08" w:rsidRPr="006C3271">
        <w:rPr>
          <w:rFonts w:ascii="黑体" w:eastAsia="黑体" w:hint="eastAsia"/>
          <w:b/>
          <w:sz w:val="44"/>
          <w:szCs w:val="44"/>
        </w:rPr>
        <w:t xml:space="preserve">校 准 </w:t>
      </w:r>
      <w:proofErr w:type="gramStart"/>
      <w:r w:rsidR="002C3D08" w:rsidRPr="006C3271">
        <w:rPr>
          <w:rFonts w:ascii="黑体" w:eastAsia="黑体" w:hint="eastAsia"/>
          <w:b/>
          <w:sz w:val="44"/>
          <w:szCs w:val="44"/>
        </w:rPr>
        <w:t>规</w:t>
      </w:r>
      <w:proofErr w:type="gramEnd"/>
      <w:r w:rsidR="002C3D08" w:rsidRPr="006C3271">
        <w:rPr>
          <w:rFonts w:ascii="黑体" w:eastAsia="黑体" w:hint="eastAsia"/>
          <w:b/>
          <w:sz w:val="44"/>
          <w:szCs w:val="44"/>
        </w:rPr>
        <w:t xml:space="preserve"> </w:t>
      </w:r>
      <w:proofErr w:type="gramStart"/>
      <w:r w:rsidR="002C3D08" w:rsidRPr="006C3271">
        <w:rPr>
          <w:rFonts w:ascii="黑体" w:eastAsia="黑体" w:hint="eastAsia"/>
          <w:b/>
          <w:sz w:val="44"/>
          <w:szCs w:val="44"/>
        </w:rPr>
        <w:t>范</w:t>
      </w:r>
      <w:proofErr w:type="gramEnd"/>
    </w:p>
    <w:p w:rsidR="00A97698" w:rsidRPr="006C3271" w:rsidRDefault="009D0899" w:rsidP="003C2CFB">
      <w:pPr>
        <w:pStyle w:val="ae"/>
        <w:spacing w:line="560" w:lineRule="exact"/>
        <w:ind w:firstLineChars="200" w:firstLine="562"/>
        <w:jc w:val="left"/>
        <w:rPr>
          <w:rFonts w:ascii="Times New Roman" w:hAnsi="Times New Roman"/>
          <w:b/>
          <w:sz w:val="28"/>
          <w:szCs w:val="28"/>
        </w:rPr>
      </w:pPr>
      <w:r w:rsidRPr="006C3271">
        <w:rPr>
          <w:rFonts w:ascii="Times New Roman" w:hAnsi="Times New Roman"/>
          <w:b/>
          <w:sz w:val="28"/>
          <w:szCs w:val="28"/>
        </w:rPr>
        <w:t>Calibration Specification for</w:t>
      </w:r>
    </w:p>
    <w:p w:rsidR="00E828ED" w:rsidRPr="006C3271" w:rsidRDefault="00A97698" w:rsidP="003C2CFB">
      <w:pPr>
        <w:pStyle w:val="ae"/>
        <w:spacing w:line="560" w:lineRule="exact"/>
        <w:ind w:firstLineChars="400" w:firstLine="1124"/>
        <w:jc w:val="left"/>
        <w:rPr>
          <w:rFonts w:ascii="Times New Roman" w:hAnsi="Times New Roman"/>
          <w:b/>
          <w:sz w:val="28"/>
          <w:szCs w:val="28"/>
        </w:rPr>
      </w:pPr>
      <w:r w:rsidRPr="006C3271">
        <w:rPr>
          <w:rFonts w:ascii="Times New Roman" w:eastAsia="黑体" w:hAnsi="Times New Roman"/>
          <w:b/>
          <w:sz w:val="28"/>
          <w:szCs w:val="28"/>
        </w:rPr>
        <w:t>Gas Dilution Device</w:t>
      </w:r>
    </w:p>
    <w:p w:rsidR="00E828ED" w:rsidRPr="006C3271" w:rsidRDefault="003C2CFB">
      <w:pPr>
        <w:pStyle w:val="ae"/>
        <w:spacing w:line="360" w:lineRule="auto"/>
        <w:rPr>
          <w:sz w:val="28"/>
        </w:rPr>
      </w:pPr>
      <w:r w:rsidRPr="006C3271">
        <w:rPr>
          <w:noProof/>
        </w:rPr>
        <mc:AlternateContent>
          <mc:Choice Requires="wps">
            <w:drawing>
              <wp:anchor distT="0" distB="0" distL="114300" distR="114300" simplePos="0" relativeHeight="251669504" behindDoc="0" locked="0" layoutInCell="0" allowOverlap="1" wp14:anchorId="01ECF878" wp14:editId="7B04B3E2">
                <wp:simplePos x="0" y="0"/>
                <wp:positionH relativeFrom="column">
                  <wp:posOffset>137795</wp:posOffset>
                </wp:positionH>
                <wp:positionV relativeFrom="paragraph">
                  <wp:posOffset>50800</wp:posOffset>
                </wp:positionV>
                <wp:extent cx="5686425" cy="0"/>
                <wp:effectExtent l="0" t="0" r="9525" b="19050"/>
                <wp:wrapNone/>
                <wp:docPr id="1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5pt,4pt" to="458.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yp9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NMFKk&#10;A422QnH0EFrTG1dARKV2NhRHz+rZbDX94ZDSVUvUgUeKLxcDaVnISN6khI0zcMG+/6oZxJCj17FP&#10;58Z2ARI6gM5RjstdDn72iMLhdDaf5ZMpRnTwJaQYEo11/gvXHQpGiSVwjsDktHU+ECHFEBLuUXoj&#10;pIxqS4X6Ei+mgBw8TkvBgjNu7GFfSYtOJMxL/GJV78KsPioWwVpO2PpmeyLk1YbLpQp4UArQuVnX&#10;gfi5SBfr+Xqej/LJbD3K07oefd5U+Wi2yT5N64e6qursV6CW5UUrGOMqsBuGM8v/TvzbM7mO1X08&#10;721I3qLHfgHZ4R9JRy2DfNdB2Gt22dlBY5jHGHx7O2HgX+/Bfv3CV78BAAD//wMAUEsDBBQABgAI&#10;AAAAIQAc97ne2wAAAAYBAAAPAAAAZHJzL2Rvd25yZXYueG1sTI/BTsMwEETvSPyDtUhcqtZJkGgJ&#10;cSoE5MaFQsV1Gy9JRLxOY7cNfD0LFziOZjTzplhPrldHGkPn2UC6SEAR19523Bh4fanmK1AhIlvs&#10;PZOBTwqwLs/PCsytP/EzHTexUVLCIUcDbYxDrnWoW3IYFn4gFu/djw6jyLHRdsSTlLteZ0lyrR12&#10;LAstDnTfUv2xOTgDodrSvvqa1bPk7arxlO0fnh7RmMuL6e4WVKQp/oXhB1/QoRSmnT+wDao3kKVL&#10;SRpYySOxb9JlBmr3q3VZ6P/45TcAAAD//wMAUEsBAi0AFAAGAAgAAAAhALaDOJL+AAAA4QEAABMA&#10;AAAAAAAAAAAAAAAAAAAAAFtDb250ZW50X1R5cGVzXS54bWxQSwECLQAUAAYACAAAACEAOP0h/9YA&#10;AACUAQAACwAAAAAAAAAAAAAAAAAvAQAAX3JlbHMvLnJlbHNQSwECLQAUAAYACAAAACEApZMqfREC&#10;AAApBAAADgAAAAAAAAAAAAAAAAAuAgAAZHJzL2Uyb0RvYy54bWxQSwECLQAUAAYACAAAACEAHPe5&#10;3tsAAAAGAQAADwAAAAAAAAAAAAAAAABrBAAAZHJzL2Rvd25yZXYueG1sUEsFBgAAAAAEAAQA8wAA&#10;AHMFAAAAAA==&#10;" o:allowincell="f"/>
            </w:pict>
          </mc:Fallback>
        </mc:AlternateContent>
      </w:r>
    </w:p>
    <w:p w:rsidR="009D0899" w:rsidRPr="006C3271" w:rsidRDefault="009D0899">
      <w:pPr>
        <w:pStyle w:val="ae"/>
        <w:spacing w:line="360" w:lineRule="auto"/>
        <w:rPr>
          <w:sz w:val="28"/>
        </w:rPr>
      </w:pPr>
    </w:p>
    <w:p w:rsidR="009D0899" w:rsidRPr="006C3271" w:rsidRDefault="009D0899">
      <w:pPr>
        <w:pStyle w:val="ae"/>
        <w:spacing w:line="360" w:lineRule="auto"/>
      </w:pPr>
    </w:p>
    <w:p w:rsidR="00E828ED" w:rsidRPr="006C3271" w:rsidRDefault="00D42003">
      <w:pPr>
        <w:pStyle w:val="ae"/>
        <w:spacing w:line="360" w:lineRule="auto"/>
        <w:rPr>
          <w:rFonts w:ascii="黑体" w:eastAsia="黑体"/>
          <w:b/>
          <w:sz w:val="28"/>
        </w:rPr>
      </w:pPr>
      <w:r w:rsidRPr="006C3271">
        <w:rPr>
          <w:rFonts w:ascii="黑体" w:eastAsia="黑体" w:hint="eastAsia"/>
          <w:b/>
          <w:spacing w:val="10"/>
          <w:sz w:val="28"/>
        </w:rPr>
        <w:t xml:space="preserve">    </w:t>
      </w:r>
      <w:r w:rsidR="002C3D08" w:rsidRPr="006C3271">
        <w:rPr>
          <w:rFonts w:ascii="黑体" w:eastAsia="黑体" w:hint="eastAsia"/>
          <w:b/>
          <w:spacing w:val="10"/>
          <w:sz w:val="28"/>
        </w:rPr>
        <w:t>归 口 单 位</w:t>
      </w:r>
      <w:r w:rsidR="002C3D08" w:rsidRPr="006C3271">
        <w:rPr>
          <w:rFonts w:ascii="黑体" w:eastAsia="黑体" w:hint="eastAsia"/>
          <w:b/>
          <w:sz w:val="28"/>
        </w:rPr>
        <w:t>：</w:t>
      </w:r>
      <w:r w:rsidR="002C3D08" w:rsidRPr="006C3271">
        <w:rPr>
          <w:rFonts w:ascii="黑体" w:eastAsia="黑体" w:hint="eastAsia"/>
          <w:sz w:val="28"/>
        </w:rPr>
        <w:t>江苏省</w:t>
      </w:r>
      <w:r w:rsidR="00223CB5">
        <w:rPr>
          <w:rFonts w:ascii="黑体" w:eastAsia="黑体" w:hint="eastAsia"/>
          <w:sz w:val="28"/>
        </w:rPr>
        <w:t>流量计量专业技术委员会</w:t>
      </w:r>
    </w:p>
    <w:p w:rsidR="00E828ED" w:rsidRPr="006C3271" w:rsidRDefault="002C3D08" w:rsidP="00A82340">
      <w:pPr>
        <w:pStyle w:val="ae"/>
        <w:spacing w:line="360" w:lineRule="auto"/>
        <w:ind w:firstLine="585"/>
        <w:rPr>
          <w:rFonts w:ascii="黑体" w:eastAsia="黑体" w:hAnsi="黑体"/>
          <w:sz w:val="28"/>
        </w:rPr>
      </w:pPr>
      <w:r w:rsidRPr="006C3271">
        <w:rPr>
          <w:rFonts w:ascii="黑体" w:eastAsia="黑体" w:hAnsi="黑体" w:hint="eastAsia"/>
          <w:b/>
          <w:sz w:val="28"/>
        </w:rPr>
        <w:t>主要</w:t>
      </w:r>
      <w:r w:rsidRPr="006C3271">
        <w:rPr>
          <w:rFonts w:ascii="黑体" w:eastAsia="黑体" w:hAnsi="黑体" w:hint="eastAsia"/>
          <w:b/>
          <w:spacing w:val="10"/>
          <w:sz w:val="28"/>
        </w:rPr>
        <w:t>起草单位</w:t>
      </w:r>
      <w:r w:rsidRPr="006C3271">
        <w:rPr>
          <w:rFonts w:ascii="黑体" w:eastAsia="黑体" w:hAnsi="黑体" w:hint="eastAsia"/>
          <w:b/>
          <w:sz w:val="28"/>
        </w:rPr>
        <w:t>：</w:t>
      </w:r>
      <w:r w:rsidRPr="006C3271">
        <w:rPr>
          <w:rFonts w:ascii="黑体" w:eastAsia="黑体" w:hAnsi="黑体" w:hint="eastAsia"/>
          <w:sz w:val="28"/>
        </w:rPr>
        <w:t>苏州市计量测试院</w:t>
      </w:r>
    </w:p>
    <w:p w:rsidR="00A82340" w:rsidRPr="00223CB5" w:rsidRDefault="00D42003" w:rsidP="00223CB5">
      <w:pPr>
        <w:pStyle w:val="ae"/>
        <w:spacing w:line="360" w:lineRule="auto"/>
        <w:rPr>
          <w:rFonts w:ascii="黑体" w:eastAsia="黑体" w:hAnsi="黑体"/>
          <w:sz w:val="28"/>
        </w:rPr>
      </w:pPr>
      <w:r w:rsidRPr="006C3271">
        <w:rPr>
          <w:rFonts w:ascii="黑体" w:eastAsia="黑体" w:hAnsi="黑体" w:hint="eastAsia"/>
          <w:sz w:val="28"/>
        </w:rPr>
        <w:t xml:space="preserve">                   </w:t>
      </w:r>
      <w:r w:rsidR="007C4C77" w:rsidRPr="006C3271">
        <w:rPr>
          <w:rFonts w:ascii="黑体" w:eastAsia="黑体" w:hAnsi="黑体" w:hint="eastAsia"/>
          <w:sz w:val="28"/>
        </w:rPr>
        <w:t>江苏省计量科学研究院</w:t>
      </w:r>
    </w:p>
    <w:p w:rsidR="00E828ED" w:rsidRPr="006C3271" w:rsidRDefault="002C3D08" w:rsidP="00BB66C2">
      <w:pPr>
        <w:pStyle w:val="ae"/>
        <w:spacing w:line="360" w:lineRule="auto"/>
        <w:ind w:firstLine="585"/>
        <w:rPr>
          <w:rFonts w:ascii="黑体" w:eastAsia="黑体" w:hAnsi="黑体"/>
          <w:b/>
          <w:sz w:val="28"/>
        </w:rPr>
      </w:pPr>
      <w:r w:rsidRPr="006C3271">
        <w:rPr>
          <w:rFonts w:ascii="黑体" w:eastAsia="黑体" w:hAnsi="黑体" w:hint="eastAsia"/>
          <w:b/>
          <w:sz w:val="28"/>
        </w:rPr>
        <w:t>参加起草单位：</w:t>
      </w:r>
      <w:r w:rsidR="00AD7938" w:rsidRPr="006C3271">
        <w:rPr>
          <w:rFonts w:ascii="黑体" w:eastAsia="黑体" w:hAnsi="黑体" w:hint="eastAsia"/>
          <w:sz w:val="28"/>
        </w:rPr>
        <w:t>北京易优凯科技有限公司</w:t>
      </w:r>
    </w:p>
    <w:p w:rsidR="00BB66C2" w:rsidRPr="006C3271" w:rsidRDefault="00BB66C2" w:rsidP="00BB66C2">
      <w:pPr>
        <w:pStyle w:val="ae"/>
        <w:spacing w:line="360" w:lineRule="auto"/>
        <w:ind w:firstLine="585"/>
        <w:rPr>
          <w:rFonts w:ascii="黑体" w:eastAsia="黑体" w:hAnsi="黑体"/>
          <w:sz w:val="28"/>
        </w:rPr>
      </w:pPr>
      <w:r w:rsidRPr="006C3271">
        <w:rPr>
          <w:rFonts w:ascii="黑体" w:eastAsia="黑体" w:hAnsi="黑体" w:hint="eastAsia"/>
          <w:b/>
          <w:sz w:val="28"/>
        </w:rPr>
        <w:t xml:space="preserve">              </w:t>
      </w:r>
    </w:p>
    <w:p w:rsidR="00A82340" w:rsidRPr="006C3271" w:rsidRDefault="00A82340" w:rsidP="00BB66C2">
      <w:pPr>
        <w:pStyle w:val="ae"/>
        <w:spacing w:line="360" w:lineRule="auto"/>
        <w:ind w:firstLine="585"/>
      </w:pPr>
      <w:r w:rsidRPr="006C3271">
        <w:rPr>
          <w:rFonts w:ascii="黑体" w:eastAsia="黑体" w:hAnsi="黑体" w:hint="eastAsia"/>
          <w:sz w:val="28"/>
        </w:rPr>
        <w:t xml:space="preserve">              </w:t>
      </w:r>
    </w:p>
    <w:p w:rsidR="00E828ED" w:rsidRPr="006C3271" w:rsidRDefault="00E828ED">
      <w:pPr>
        <w:pStyle w:val="ae"/>
        <w:spacing w:line="360" w:lineRule="auto"/>
      </w:pPr>
    </w:p>
    <w:p w:rsidR="00E828ED" w:rsidRPr="006C3271" w:rsidRDefault="00E828ED">
      <w:pPr>
        <w:pStyle w:val="ae"/>
        <w:spacing w:line="360" w:lineRule="auto"/>
        <w:ind w:right="-193"/>
        <w:rPr>
          <w:sz w:val="28"/>
        </w:rPr>
      </w:pPr>
    </w:p>
    <w:p w:rsidR="00E828ED" w:rsidRPr="006C3271" w:rsidRDefault="00E828ED">
      <w:pPr>
        <w:pStyle w:val="ae"/>
        <w:spacing w:line="360" w:lineRule="auto"/>
        <w:ind w:right="-193"/>
        <w:rPr>
          <w:sz w:val="28"/>
        </w:rPr>
      </w:pPr>
    </w:p>
    <w:p w:rsidR="00E828ED" w:rsidRPr="006C3271" w:rsidRDefault="00E828ED">
      <w:pPr>
        <w:pStyle w:val="ae"/>
        <w:spacing w:line="360" w:lineRule="auto"/>
        <w:ind w:right="-193"/>
        <w:rPr>
          <w:sz w:val="28"/>
        </w:rPr>
      </w:pPr>
    </w:p>
    <w:p w:rsidR="00E828ED" w:rsidRPr="006C3271" w:rsidRDefault="00E828ED">
      <w:pPr>
        <w:pStyle w:val="ae"/>
        <w:spacing w:line="360" w:lineRule="auto"/>
        <w:ind w:right="-193"/>
        <w:rPr>
          <w:sz w:val="28"/>
        </w:rPr>
      </w:pPr>
    </w:p>
    <w:p w:rsidR="00E828ED" w:rsidRPr="006C3271" w:rsidRDefault="00E828ED">
      <w:pPr>
        <w:pStyle w:val="ae"/>
        <w:spacing w:line="360" w:lineRule="auto"/>
        <w:ind w:right="-193"/>
        <w:rPr>
          <w:sz w:val="28"/>
        </w:rPr>
      </w:pPr>
    </w:p>
    <w:p w:rsidR="009D0899" w:rsidRPr="006C3271" w:rsidRDefault="009D0899">
      <w:pPr>
        <w:pStyle w:val="ae"/>
        <w:spacing w:line="360" w:lineRule="auto"/>
        <w:ind w:right="-193"/>
        <w:rPr>
          <w:sz w:val="28"/>
        </w:rPr>
      </w:pPr>
    </w:p>
    <w:p w:rsidR="00E828ED" w:rsidRPr="006C3271" w:rsidRDefault="002C3D08" w:rsidP="00D42003">
      <w:pPr>
        <w:pStyle w:val="ae"/>
        <w:spacing w:line="360" w:lineRule="auto"/>
        <w:ind w:right="-193"/>
        <w:jc w:val="center"/>
        <w:rPr>
          <w:sz w:val="28"/>
        </w:rPr>
      </w:pPr>
      <w:bookmarkStart w:id="2" w:name="_GoBack"/>
      <w:bookmarkEnd w:id="2"/>
      <w:r w:rsidRPr="006C3271">
        <w:rPr>
          <w:rFonts w:hint="eastAsia"/>
          <w:sz w:val="28"/>
        </w:rPr>
        <w:t>本规范</w:t>
      </w:r>
      <w:r w:rsidR="00174FB1" w:rsidRPr="006C3271">
        <w:rPr>
          <w:rFonts w:hint="eastAsia"/>
          <w:sz w:val="28"/>
        </w:rPr>
        <w:t>委托</w:t>
      </w:r>
      <w:r w:rsidRPr="006C3271">
        <w:rPr>
          <w:rFonts w:hAnsi="宋体" w:hint="eastAsia"/>
          <w:sz w:val="28"/>
          <w:szCs w:val="28"/>
        </w:rPr>
        <w:t>江苏省流量计量专业技术委员会</w:t>
      </w:r>
      <w:r w:rsidRPr="006C3271">
        <w:rPr>
          <w:rFonts w:hint="eastAsia"/>
          <w:sz w:val="28"/>
        </w:rPr>
        <w:t>负责解释</w:t>
      </w:r>
    </w:p>
    <w:p w:rsidR="00C8663D" w:rsidRPr="006C3271" w:rsidRDefault="00C8663D">
      <w:pPr>
        <w:pStyle w:val="ae"/>
        <w:spacing w:line="360" w:lineRule="auto"/>
        <w:rPr>
          <w:rFonts w:ascii="黑体" w:eastAsia="黑体"/>
          <w:b/>
          <w:sz w:val="28"/>
        </w:rPr>
      </w:pPr>
    </w:p>
    <w:p w:rsidR="00C8663D" w:rsidRPr="006C3271" w:rsidRDefault="00C8663D">
      <w:pPr>
        <w:pStyle w:val="ae"/>
        <w:spacing w:line="360" w:lineRule="auto"/>
        <w:rPr>
          <w:rFonts w:ascii="黑体" w:eastAsia="黑体"/>
          <w:b/>
          <w:sz w:val="28"/>
        </w:rPr>
      </w:pPr>
    </w:p>
    <w:p w:rsidR="00E828ED" w:rsidRPr="006C3271" w:rsidRDefault="00BE200F">
      <w:pPr>
        <w:pStyle w:val="ae"/>
        <w:spacing w:line="360" w:lineRule="auto"/>
        <w:rPr>
          <w:rFonts w:ascii="黑体" w:eastAsia="黑体"/>
          <w:b/>
          <w:sz w:val="28"/>
        </w:rPr>
      </w:pPr>
      <w:r w:rsidRPr="006C3271">
        <w:rPr>
          <w:rFonts w:ascii="黑体" w:eastAsia="黑体" w:hint="eastAsia"/>
          <w:b/>
          <w:sz w:val="28"/>
        </w:rPr>
        <w:t>本规范</w:t>
      </w:r>
      <w:r w:rsidR="002C3D08" w:rsidRPr="006C3271">
        <w:rPr>
          <w:rFonts w:ascii="黑体" w:eastAsia="黑体" w:hint="eastAsia"/>
          <w:b/>
          <w:sz w:val="28"/>
        </w:rPr>
        <w:t>主要起草人：</w:t>
      </w:r>
    </w:p>
    <w:p w:rsidR="00E828ED" w:rsidRPr="006C3271" w:rsidRDefault="00BE200F">
      <w:pPr>
        <w:pStyle w:val="ae"/>
        <w:spacing w:line="360" w:lineRule="auto"/>
        <w:rPr>
          <w:rFonts w:ascii="黑体" w:eastAsia="黑体"/>
          <w:sz w:val="28"/>
        </w:rPr>
      </w:pPr>
      <w:r w:rsidRPr="006C3271">
        <w:rPr>
          <w:rFonts w:ascii="黑体" w:eastAsia="黑体" w:hint="eastAsia"/>
          <w:b/>
          <w:sz w:val="28"/>
        </w:rPr>
        <w:t xml:space="preserve">         </w:t>
      </w:r>
      <w:r w:rsidR="00A97698" w:rsidRPr="006C3271">
        <w:rPr>
          <w:rFonts w:ascii="黑体" w:eastAsia="黑体" w:hint="eastAsia"/>
          <w:b/>
          <w:sz w:val="28"/>
        </w:rPr>
        <w:t xml:space="preserve"> </w:t>
      </w:r>
      <w:r w:rsidR="00A97698" w:rsidRPr="006C3271">
        <w:rPr>
          <w:rFonts w:ascii="黑体" w:eastAsia="黑体" w:hint="eastAsia"/>
          <w:sz w:val="28"/>
        </w:rPr>
        <w:t>李长武（苏州市计量测试院）</w:t>
      </w:r>
    </w:p>
    <w:p w:rsidR="00B87341" w:rsidRPr="006C3271" w:rsidRDefault="00B87341">
      <w:pPr>
        <w:pStyle w:val="ae"/>
        <w:spacing w:line="360" w:lineRule="auto"/>
        <w:rPr>
          <w:rFonts w:ascii="黑体" w:eastAsia="黑体"/>
          <w:sz w:val="28"/>
        </w:rPr>
      </w:pPr>
      <w:r w:rsidRPr="006C3271">
        <w:rPr>
          <w:rFonts w:ascii="黑体" w:eastAsia="黑体" w:hint="eastAsia"/>
          <w:sz w:val="28"/>
        </w:rPr>
        <w:t xml:space="preserve">          </w:t>
      </w:r>
      <w:r w:rsidR="00810834" w:rsidRPr="006C3271">
        <w:rPr>
          <w:rFonts w:ascii="黑体" w:eastAsia="黑体" w:hint="eastAsia"/>
          <w:sz w:val="28"/>
        </w:rPr>
        <w:t>王</w:t>
      </w:r>
      <w:r w:rsidR="00B001B1" w:rsidRPr="006C3271">
        <w:rPr>
          <w:rFonts w:ascii="黑体" w:eastAsia="黑体" w:hint="eastAsia"/>
          <w:sz w:val="28"/>
        </w:rPr>
        <w:t xml:space="preserve">  </w:t>
      </w:r>
      <w:r w:rsidR="00810834" w:rsidRPr="006C3271">
        <w:rPr>
          <w:rFonts w:ascii="黑体" w:eastAsia="黑体" w:hint="eastAsia"/>
          <w:sz w:val="28"/>
        </w:rPr>
        <w:t>科（江苏省计量科学研究院）</w:t>
      </w:r>
    </w:p>
    <w:p w:rsidR="00E828ED" w:rsidRPr="006C3271" w:rsidRDefault="00810834" w:rsidP="00810834">
      <w:pPr>
        <w:pStyle w:val="ae"/>
        <w:spacing w:line="360" w:lineRule="auto"/>
        <w:jc w:val="left"/>
        <w:rPr>
          <w:rFonts w:ascii="Times New Roman" w:hAnsi="Times New Roman"/>
          <w:sz w:val="24"/>
          <w:szCs w:val="24"/>
        </w:rPr>
      </w:pPr>
      <w:r w:rsidRPr="006C3271">
        <w:rPr>
          <w:rFonts w:ascii="黑体" w:eastAsia="黑体" w:hint="eastAsia"/>
          <w:sz w:val="28"/>
        </w:rPr>
        <w:t xml:space="preserve">          陈曹浪（苏州市计量测试院）</w:t>
      </w:r>
    </w:p>
    <w:p w:rsidR="00810834" w:rsidRPr="006C3271" w:rsidRDefault="00810834" w:rsidP="00810834">
      <w:pPr>
        <w:pStyle w:val="ae"/>
        <w:spacing w:line="360" w:lineRule="auto"/>
        <w:jc w:val="left"/>
        <w:rPr>
          <w:rFonts w:ascii="Times New Roman" w:hAnsi="Times New Roman"/>
          <w:sz w:val="24"/>
          <w:szCs w:val="24"/>
        </w:rPr>
      </w:pPr>
    </w:p>
    <w:p w:rsidR="00E828ED" w:rsidRPr="006C3271" w:rsidRDefault="002C3D08" w:rsidP="00174FB1">
      <w:pPr>
        <w:pStyle w:val="ae"/>
        <w:spacing w:line="360" w:lineRule="auto"/>
        <w:ind w:firstLineChars="295" w:firstLine="829"/>
        <w:rPr>
          <w:rFonts w:ascii="黑体" w:eastAsia="黑体"/>
          <w:b/>
          <w:sz w:val="28"/>
        </w:rPr>
      </w:pPr>
      <w:r w:rsidRPr="006C3271">
        <w:rPr>
          <w:rFonts w:ascii="黑体" w:eastAsia="黑体" w:hint="eastAsia"/>
          <w:b/>
          <w:sz w:val="28"/>
        </w:rPr>
        <w:t>参加起草人：</w:t>
      </w:r>
    </w:p>
    <w:p w:rsidR="003B2147" w:rsidRPr="006C3271" w:rsidRDefault="00810834" w:rsidP="003B2147">
      <w:pPr>
        <w:pStyle w:val="ae"/>
        <w:spacing w:line="360" w:lineRule="auto"/>
        <w:jc w:val="left"/>
        <w:rPr>
          <w:rFonts w:ascii="黑体" w:eastAsia="黑体"/>
          <w:sz w:val="28"/>
        </w:rPr>
      </w:pPr>
      <w:r w:rsidRPr="006C3271">
        <w:rPr>
          <w:rFonts w:ascii="黑体" w:eastAsia="黑体" w:hint="eastAsia"/>
          <w:sz w:val="28"/>
        </w:rPr>
        <w:t xml:space="preserve">          </w:t>
      </w:r>
      <w:r w:rsidR="003B2147" w:rsidRPr="006C3271">
        <w:rPr>
          <w:rFonts w:ascii="黑体" w:eastAsia="黑体" w:hint="eastAsia"/>
          <w:sz w:val="28"/>
        </w:rPr>
        <w:t>张东飞（苏州市计量测试院）</w:t>
      </w:r>
    </w:p>
    <w:p w:rsidR="003B2147" w:rsidRPr="006C3271" w:rsidRDefault="003B2147" w:rsidP="003B2147">
      <w:pPr>
        <w:pStyle w:val="ae"/>
        <w:spacing w:line="360" w:lineRule="auto"/>
        <w:jc w:val="left"/>
        <w:rPr>
          <w:rFonts w:ascii="Times New Roman" w:hAnsi="Times New Roman"/>
          <w:sz w:val="24"/>
          <w:szCs w:val="24"/>
        </w:rPr>
      </w:pPr>
      <w:r w:rsidRPr="006C3271">
        <w:rPr>
          <w:rFonts w:ascii="黑体" w:eastAsia="黑体" w:hint="eastAsia"/>
          <w:sz w:val="28"/>
        </w:rPr>
        <w:t xml:space="preserve">          张  </w:t>
      </w:r>
      <w:proofErr w:type="gramStart"/>
      <w:r w:rsidRPr="006C3271">
        <w:rPr>
          <w:rFonts w:ascii="黑体" w:eastAsia="黑体" w:hint="eastAsia"/>
          <w:sz w:val="28"/>
        </w:rPr>
        <w:t>斌</w:t>
      </w:r>
      <w:proofErr w:type="gramEnd"/>
      <w:r w:rsidRPr="006C3271">
        <w:rPr>
          <w:rFonts w:ascii="黑体" w:eastAsia="黑体" w:hint="eastAsia"/>
          <w:sz w:val="28"/>
        </w:rPr>
        <w:t>（</w:t>
      </w:r>
      <w:r w:rsidRPr="006C3271">
        <w:rPr>
          <w:rFonts w:ascii="黑体" w:eastAsia="黑体" w:hAnsi="黑体" w:hint="eastAsia"/>
          <w:sz w:val="28"/>
        </w:rPr>
        <w:t>北京易</w:t>
      </w:r>
      <w:r w:rsidR="00191BEC" w:rsidRPr="006C3271">
        <w:rPr>
          <w:rFonts w:ascii="黑体" w:eastAsia="黑体" w:hAnsi="黑体" w:hint="eastAsia"/>
          <w:sz w:val="28"/>
        </w:rPr>
        <w:t>优</w:t>
      </w:r>
      <w:r w:rsidRPr="006C3271">
        <w:rPr>
          <w:rFonts w:ascii="黑体" w:eastAsia="黑体" w:hAnsi="黑体" w:hint="eastAsia"/>
          <w:sz w:val="28"/>
        </w:rPr>
        <w:t>凯科技有限公司</w:t>
      </w:r>
      <w:r w:rsidRPr="006C3271">
        <w:rPr>
          <w:rFonts w:ascii="黑体" w:eastAsia="黑体" w:hint="eastAsia"/>
          <w:sz w:val="28"/>
        </w:rPr>
        <w:t>）</w:t>
      </w:r>
    </w:p>
    <w:p w:rsidR="003B2147" w:rsidRPr="006C3271" w:rsidRDefault="003B2147" w:rsidP="003B2147">
      <w:pPr>
        <w:pStyle w:val="ae"/>
        <w:spacing w:line="360" w:lineRule="auto"/>
        <w:jc w:val="left"/>
        <w:rPr>
          <w:rFonts w:ascii="黑体" w:eastAsia="黑体"/>
          <w:sz w:val="28"/>
        </w:rPr>
      </w:pPr>
      <w:r w:rsidRPr="006C3271">
        <w:rPr>
          <w:rFonts w:ascii="黑体" w:eastAsia="黑体" w:hint="eastAsia"/>
          <w:sz w:val="28"/>
        </w:rPr>
        <w:t xml:space="preserve">          于陆军（江苏省计量科学研究院）</w:t>
      </w:r>
    </w:p>
    <w:p w:rsidR="003B2147" w:rsidRPr="006C3271" w:rsidRDefault="003B2147" w:rsidP="003B2147">
      <w:pPr>
        <w:pStyle w:val="ae"/>
        <w:spacing w:line="360" w:lineRule="auto"/>
        <w:jc w:val="left"/>
        <w:rPr>
          <w:rFonts w:ascii="黑体" w:eastAsia="黑体"/>
          <w:sz w:val="28"/>
        </w:rPr>
      </w:pPr>
      <w:r w:rsidRPr="006C3271">
        <w:rPr>
          <w:rFonts w:ascii="黑体" w:eastAsia="黑体" w:hint="eastAsia"/>
          <w:sz w:val="28"/>
        </w:rPr>
        <w:t xml:space="preserve">          </w:t>
      </w:r>
      <w:proofErr w:type="gramStart"/>
      <w:r w:rsidRPr="006C3271">
        <w:rPr>
          <w:rFonts w:ascii="黑体" w:eastAsia="黑体" w:hint="eastAsia"/>
          <w:sz w:val="28"/>
        </w:rPr>
        <w:t>茅</w:t>
      </w:r>
      <w:proofErr w:type="gramEnd"/>
      <w:r w:rsidRPr="006C3271">
        <w:rPr>
          <w:rFonts w:ascii="黑体" w:eastAsia="黑体" w:hint="eastAsia"/>
          <w:sz w:val="28"/>
        </w:rPr>
        <w:t>静静（苏州市计量测试院）</w:t>
      </w:r>
    </w:p>
    <w:p w:rsidR="00810834" w:rsidRPr="006C3271" w:rsidRDefault="00810834" w:rsidP="00810834">
      <w:pPr>
        <w:pStyle w:val="ae"/>
        <w:spacing w:line="360" w:lineRule="auto"/>
        <w:jc w:val="left"/>
        <w:rPr>
          <w:rFonts w:ascii="黑体" w:eastAsia="黑体"/>
          <w:sz w:val="28"/>
        </w:rPr>
      </w:pPr>
    </w:p>
    <w:p w:rsidR="00BE200F" w:rsidRPr="006C3271" w:rsidRDefault="00BE200F" w:rsidP="00A97698">
      <w:pPr>
        <w:pStyle w:val="ae"/>
        <w:spacing w:line="360" w:lineRule="auto"/>
        <w:rPr>
          <w:rFonts w:ascii="黑体" w:eastAsia="黑体"/>
          <w:sz w:val="28"/>
        </w:rPr>
      </w:pPr>
      <w:r w:rsidRPr="006C3271">
        <w:rPr>
          <w:rFonts w:ascii="黑体" w:eastAsia="黑体" w:hint="eastAsia"/>
          <w:b/>
          <w:sz w:val="28"/>
        </w:rPr>
        <w:t xml:space="preserve">         </w:t>
      </w:r>
      <w:r w:rsidR="00A97698" w:rsidRPr="006C3271">
        <w:rPr>
          <w:rFonts w:ascii="黑体" w:eastAsia="黑体" w:hint="eastAsia"/>
          <w:sz w:val="28"/>
        </w:rPr>
        <w:t xml:space="preserve"> </w:t>
      </w:r>
    </w:p>
    <w:p w:rsidR="00BE200F" w:rsidRPr="006C3271" w:rsidRDefault="00BE200F">
      <w:pPr>
        <w:pStyle w:val="ae"/>
        <w:spacing w:line="360" w:lineRule="auto"/>
        <w:ind w:right="-193"/>
        <w:rPr>
          <w:sz w:val="28"/>
        </w:rPr>
        <w:sectPr w:rsidR="00BE200F" w:rsidRPr="006C3271">
          <w:headerReference w:type="first" r:id="rId12"/>
          <w:pgSz w:w="11906" w:h="16838"/>
          <w:pgMar w:top="1440" w:right="1418" w:bottom="1440" w:left="1418" w:header="851" w:footer="992" w:gutter="0"/>
          <w:pgNumType w:start="1"/>
          <w:cols w:space="425"/>
          <w:docGrid w:type="lines" w:linePitch="312"/>
        </w:sectPr>
      </w:pPr>
    </w:p>
    <w:sdt>
      <w:sdtPr>
        <w:rPr>
          <w:rFonts w:ascii="黑体" w:eastAsia="黑体" w:hAnsi="黑体"/>
          <w:sz w:val="44"/>
          <w:szCs w:val="44"/>
          <w:lang w:val="zh-CN"/>
        </w:rPr>
        <w:id w:val="-1697072204"/>
        <w:docPartObj>
          <w:docPartGallery w:val="Table of Contents"/>
          <w:docPartUnique/>
        </w:docPartObj>
      </w:sdtPr>
      <w:sdtEndPr>
        <w:rPr>
          <w:rFonts w:asciiTheme="minorEastAsia" w:eastAsiaTheme="minorEastAsia" w:hAnsiTheme="minorEastAsia"/>
          <w:sz w:val="24"/>
          <w:szCs w:val="24"/>
        </w:rPr>
      </w:sdtEndPr>
      <w:sdtContent>
        <w:p w:rsidR="00626158" w:rsidRPr="006C3271" w:rsidRDefault="00626158">
          <w:pPr>
            <w:jc w:val="center"/>
            <w:rPr>
              <w:rFonts w:ascii="黑体" w:eastAsia="黑体" w:hAnsi="黑体"/>
              <w:sz w:val="44"/>
              <w:szCs w:val="44"/>
            </w:rPr>
          </w:pPr>
          <w:r w:rsidRPr="006C3271">
            <w:rPr>
              <w:rFonts w:ascii="黑体" w:eastAsia="黑体" w:hAnsi="黑体"/>
              <w:sz w:val="44"/>
              <w:szCs w:val="44"/>
            </w:rPr>
            <w:t>目</w:t>
          </w:r>
          <w:r w:rsidRPr="006C3271">
            <w:rPr>
              <w:rFonts w:ascii="黑体" w:eastAsia="黑体" w:hAnsi="黑体" w:hint="eastAsia"/>
              <w:sz w:val="44"/>
              <w:szCs w:val="44"/>
            </w:rPr>
            <w:t xml:space="preserve">  </w:t>
          </w:r>
          <w:r w:rsidRPr="006C3271">
            <w:rPr>
              <w:rFonts w:ascii="黑体" w:eastAsia="黑体" w:hAnsi="黑体"/>
              <w:sz w:val="44"/>
              <w:szCs w:val="44"/>
            </w:rPr>
            <w:t>录</w:t>
          </w:r>
        </w:p>
        <w:p w:rsidR="00A607C3" w:rsidRPr="006C3271" w:rsidRDefault="00B27655" w:rsidP="008E4FD7">
          <w:pPr>
            <w:pStyle w:val="10"/>
            <w:tabs>
              <w:tab w:val="right" w:leader="dot" w:pos="9060"/>
            </w:tabs>
            <w:spacing w:line="420" w:lineRule="exact"/>
            <w:rPr>
              <w:rFonts w:asciiTheme="minorEastAsia" w:eastAsiaTheme="minorEastAsia" w:hAnsiTheme="minorEastAsia" w:cstheme="minorBidi"/>
              <w:noProof/>
              <w:sz w:val="24"/>
              <w:szCs w:val="24"/>
            </w:rPr>
          </w:pPr>
          <w:r w:rsidRPr="006C3271">
            <w:rPr>
              <w:rFonts w:asciiTheme="minorEastAsia" w:eastAsiaTheme="minorEastAsia" w:hAnsiTheme="minorEastAsia"/>
              <w:sz w:val="24"/>
              <w:szCs w:val="24"/>
            </w:rPr>
            <w:fldChar w:fldCharType="begin"/>
          </w:r>
          <w:r w:rsidR="00626158" w:rsidRPr="006C3271">
            <w:rPr>
              <w:rFonts w:asciiTheme="minorEastAsia" w:eastAsiaTheme="minorEastAsia" w:hAnsiTheme="minorEastAsia"/>
              <w:sz w:val="24"/>
              <w:szCs w:val="24"/>
            </w:rPr>
            <w:instrText xml:space="preserve"> TOC \o "1-3" \h \z \u </w:instrText>
          </w:r>
          <w:r w:rsidRPr="006C3271">
            <w:rPr>
              <w:rFonts w:asciiTheme="minorEastAsia" w:eastAsiaTheme="minorEastAsia" w:hAnsiTheme="minorEastAsia"/>
              <w:sz w:val="24"/>
              <w:szCs w:val="24"/>
            </w:rPr>
            <w:fldChar w:fldCharType="separate"/>
          </w:r>
          <w:hyperlink w:anchor="_Toc72698191" w:history="1">
            <w:r w:rsidR="00A607C3" w:rsidRPr="006C3271">
              <w:rPr>
                <w:rStyle w:val="af4"/>
                <w:rFonts w:asciiTheme="minorEastAsia" w:eastAsiaTheme="minorEastAsia" w:hAnsiTheme="minorEastAsia" w:hint="eastAsia"/>
                <w:noProof/>
                <w:color w:val="auto"/>
                <w:sz w:val="24"/>
                <w:szCs w:val="24"/>
              </w:rPr>
              <w:t>引</w:t>
            </w:r>
            <w:r w:rsidR="00A607C3" w:rsidRPr="006C3271">
              <w:rPr>
                <w:rStyle w:val="af4"/>
                <w:rFonts w:asciiTheme="minorEastAsia" w:eastAsiaTheme="minorEastAsia" w:hAnsiTheme="minorEastAsia"/>
                <w:noProof/>
                <w:color w:val="auto"/>
                <w:sz w:val="24"/>
                <w:szCs w:val="24"/>
              </w:rPr>
              <w:t xml:space="preserve">  </w:t>
            </w:r>
            <w:r w:rsidR="00A607C3" w:rsidRPr="006C3271">
              <w:rPr>
                <w:rStyle w:val="af4"/>
                <w:rFonts w:asciiTheme="minorEastAsia" w:eastAsiaTheme="minorEastAsia" w:hAnsiTheme="minorEastAsia" w:hint="eastAsia"/>
                <w:noProof/>
                <w:color w:val="auto"/>
                <w:sz w:val="24"/>
                <w:szCs w:val="24"/>
              </w:rPr>
              <w:t>言</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_Toc72698191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II</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192" w:history="1">
            <w:r w:rsidR="00A607C3" w:rsidRPr="006C3271">
              <w:rPr>
                <w:rStyle w:val="af4"/>
                <w:rFonts w:asciiTheme="minorEastAsia" w:eastAsiaTheme="minorEastAsia" w:hAnsiTheme="minorEastAsia"/>
                <w:noProof/>
                <w:color w:val="auto"/>
                <w:sz w:val="24"/>
                <w:szCs w:val="24"/>
              </w:rPr>
              <w:t xml:space="preserve">1  </w:t>
            </w:r>
            <w:r w:rsidR="00A607C3" w:rsidRPr="006C3271">
              <w:rPr>
                <w:rStyle w:val="af4"/>
                <w:rFonts w:asciiTheme="minorEastAsia" w:eastAsiaTheme="minorEastAsia" w:hAnsiTheme="minorEastAsia" w:hint="eastAsia"/>
                <w:noProof/>
                <w:color w:val="auto"/>
                <w:sz w:val="24"/>
                <w:szCs w:val="24"/>
              </w:rPr>
              <w:t>范围</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_Toc72698192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1</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193" w:history="1">
            <w:r w:rsidR="00A607C3" w:rsidRPr="006C3271">
              <w:rPr>
                <w:rStyle w:val="af4"/>
                <w:rFonts w:asciiTheme="minorEastAsia" w:eastAsiaTheme="minorEastAsia" w:hAnsiTheme="minorEastAsia"/>
                <w:noProof/>
                <w:color w:val="auto"/>
                <w:sz w:val="24"/>
                <w:szCs w:val="24"/>
              </w:rPr>
              <w:t xml:space="preserve">2  </w:t>
            </w:r>
            <w:r w:rsidR="00A607C3" w:rsidRPr="006C3271">
              <w:rPr>
                <w:rStyle w:val="af4"/>
                <w:rFonts w:asciiTheme="minorEastAsia" w:eastAsiaTheme="minorEastAsia" w:hAnsiTheme="minorEastAsia" w:hint="eastAsia"/>
                <w:noProof/>
                <w:color w:val="auto"/>
                <w:sz w:val="24"/>
                <w:szCs w:val="24"/>
              </w:rPr>
              <w:t>引用文件</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_Toc72698193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1</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194" w:history="1">
            <w:r w:rsidR="00A607C3" w:rsidRPr="006C3271">
              <w:rPr>
                <w:rStyle w:val="af4"/>
                <w:rFonts w:asciiTheme="minorEastAsia" w:eastAsiaTheme="minorEastAsia" w:hAnsiTheme="minorEastAsia"/>
                <w:noProof/>
                <w:color w:val="auto"/>
                <w:sz w:val="24"/>
                <w:szCs w:val="24"/>
              </w:rPr>
              <w:t xml:space="preserve">3  </w:t>
            </w:r>
            <w:r w:rsidR="00A607C3" w:rsidRPr="006C3271">
              <w:rPr>
                <w:rStyle w:val="af4"/>
                <w:rFonts w:asciiTheme="minorEastAsia" w:eastAsiaTheme="minorEastAsia" w:hAnsiTheme="minorEastAsia" w:hint="eastAsia"/>
                <w:noProof/>
                <w:color w:val="auto"/>
                <w:sz w:val="24"/>
                <w:szCs w:val="24"/>
              </w:rPr>
              <w:t>术语及定义</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_Toc72698194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1</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195" w:history="1">
            <w:r w:rsidR="00A607C3" w:rsidRPr="006C3271">
              <w:rPr>
                <w:rStyle w:val="af4"/>
                <w:rFonts w:asciiTheme="minorEastAsia" w:eastAsiaTheme="minorEastAsia" w:hAnsiTheme="minorEastAsia"/>
                <w:noProof/>
                <w:color w:val="auto"/>
                <w:sz w:val="24"/>
                <w:szCs w:val="24"/>
              </w:rPr>
              <w:t xml:space="preserve">4  </w:t>
            </w:r>
            <w:r w:rsidR="00A607C3" w:rsidRPr="006C3271">
              <w:rPr>
                <w:rStyle w:val="af4"/>
                <w:rFonts w:asciiTheme="minorEastAsia" w:eastAsiaTheme="minorEastAsia" w:hAnsiTheme="minorEastAsia" w:hint="eastAsia"/>
                <w:noProof/>
                <w:color w:val="auto"/>
                <w:sz w:val="24"/>
                <w:szCs w:val="24"/>
              </w:rPr>
              <w:t>概述</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_Toc72698195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2</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196" w:history="1">
            <w:r w:rsidR="00A607C3" w:rsidRPr="006C3271">
              <w:rPr>
                <w:rStyle w:val="af4"/>
                <w:rFonts w:asciiTheme="minorEastAsia" w:eastAsiaTheme="minorEastAsia" w:hAnsiTheme="minorEastAsia"/>
                <w:noProof/>
                <w:color w:val="auto"/>
                <w:sz w:val="24"/>
                <w:szCs w:val="24"/>
              </w:rPr>
              <w:t xml:space="preserve">4.1  </w:t>
            </w:r>
            <w:r w:rsidR="00A607C3" w:rsidRPr="006C3271">
              <w:rPr>
                <w:rStyle w:val="af4"/>
                <w:rFonts w:asciiTheme="minorEastAsia" w:eastAsiaTheme="minorEastAsia" w:hAnsiTheme="minorEastAsia" w:hint="eastAsia"/>
                <w:noProof/>
                <w:color w:val="auto"/>
                <w:sz w:val="24"/>
                <w:szCs w:val="24"/>
              </w:rPr>
              <w:t>工作原理</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_Toc72698196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2</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197" w:history="1">
            <w:r w:rsidR="00A607C3" w:rsidRPr="006C3271">
              <w:rPr>
                <w:rStyle w:val="af4"/>
                <w:rFonts w:asciiTheme="minorEastAsia" w:eastAsiaTheme="minorEastAsia" w:hAnsiTheme="minorEastAsia"/>
                <w:noProof/>
                <w:color w:val="auto"/>
                <w:sz w:val="24"/>
                <w:szCs w:val="24"/>
              </w:rPr>
              <w:t xml:space="preserve">4.2  </w:t>
            </w:r>
            <w:r w:rsidR="00A607C3" w:rsidRPr="006C3271">
              <w:rPr>
                <w:rStyle w:val="af4"/>
                <w:rFonts w:asciiTheme="minorEastAsia" w:eastAsiaTheme="minorEastAsia" w:hAnsiTheme="minorEastAsia" w:hint="eastAsia"/>
                <w:noProof/>
                <w:color w:val="auto"/>
                <w:sz w:val="24"/>
                <w:szCs w:val="24"/>
              </w:rPr>
              <w:t>构造及用途</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_Toc72698197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2</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198" w:history="1">
            <w:r w:rsidR="00A607C3" w:rsidRPr="006C3271">
              <w:rPr>
                <w:rStyle w:val="af4"/>
                <w:rFonts w:asciiTheme="minorEastAsia" w:eastAsiaTheme="minorEastAsia" w:hAnsiTheme="minorEastAsia"/>
                <w:noProof/>
                <w:color w:val="auto"/>
                <w:sz w:val="24"/>
                <w:szCs w:val="24"/>
              </w:rPr>
              <w:t xml:space="preserve">5  </w:t>
            </w:r>
            <w:r w:rsidR="00A607C3" w:rsidRPr="006C3271">
              <w:rPr>
                <w:rStyle w:val="af4"/>
                <w:rFonts w:asciiTheme="minorEastAsia" w:eastAsiaTheme="minorEastAsia" w:hAnsiTheme="minorEastAsia" w:hint="eastAsia"/>
                <w:noProof/>
                <w:color w:val="auto"/>
                <w:sz w:val="24"/>
                <w:szCs w:val="24"/>
              </w:rPr>
              <w:t>计量特性</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_Toc72698198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2</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199" w:history="1">
            <w:r w:rsidR="00A607C3" w:rsidRPr="006C3271">
              <w:rPr>
                <w:rStyle w:val="af4"/>
                <w:rFonts w:asciiTheme="minorEastAsia" w:eastAsiaTheme="minorEastAsia" w:hAnsiTheme="minorEastAsia"/>
                <w:noProof/>
                <w:color w:val="auto"/>
                <w:sz w:val="24"/>
                <w:szCs w:val="24"/>
              </w:rPr>
              <w:t xml:space="preserve">5.1  </w:t>
            </w:r>
            <w:r w:rsidR="00A607C3" w:rsidRPr="006C3271">
              <w:rPr>
                <w:rStyle w:val="af4"/>
                <w:rFonts w:asciiTheme="minorEastAsia" w:eastAsiaTheme="minorEastAsia" w:hAnsiTheme="minorEastAsia" w:hint="eastAsia"/>
                <w:noProof/>
                <w:color w:val="auto"/>
                <w:sz w:val="24"/>
                <w:szCs w:val="24"/>
              </w:rPr>
              <w:t>示值误差</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_Toc72698199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2</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0" w:history="1">
            <w:r w:rsidR="00A607C3" w:rsidRPr="006C3271">
              <w:rPr>
                <w:rStyle w:val="af4"/>
                <w:rFonts w:asciiTheme="minorEastAsia" w:eastAsiaTheme="minorEastAsia" w:hAnsiTheme="minorEastAsia"/>
                <w:noProof/>
                <w:color w:val="auto"/>
                <w:sz w:val="24"/>
                <w:szCs w:val="24"/>
              </w:rPr>
              <w:t xml:space="preserve">5.2  </w:t>
            </w:r>
            <w:r w:rsidR="00A607C3" w:rsidRPr="006C3271">
              <w:rPr>
                <w:rStyle w:val="af4"/>
                <w:rFonts w:asciiTheme="minorEastAsia" w:eastAsiaTheme="minorEastAsia" w:hAnsiTheme="minorEastAsia" w:hint="eastAsia"/>
                <w:noProof/>
                <w:color w:val="auto"/>
                <w:sz w:val="24"/>
                <w:szCs w:val="24"/>
              </w:rPr>
              <w:t>重复性</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_Toc72698200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3</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1" w:history="1">
            <w:r w:rsidR="00A607C3" w:rsidRPr="006C3271">
              <w:rPr>
                <w:rStyle w:val="af4"/>
                <w:rFonts w:asciiTheme="minorEastAsia" w:eastAsiaTheme="minorEastAsia" w:hAnsiTheme="minorEastAsia"/>
                <w:noProof/>
                <w:color w:val="auto"/>
                <w:sz w:val="24"/>
                <w:szCs w:val="24"/>
              </w:rPr>
              <w:t xml:space="preserve">6  </w:t>
            </w:r>
            <w:r w:rsidR="00A607C3" w:rsidRPr="006C3271">
              <w:rPr>
                <w:rStyle w:val="af4"/>
                <w:rFonts w:asciiTheme="minorEastAsia" w:eastAsiaTheme="minorEastAsia" w:hAnsiTheme="minorEastAsia" w:hint="eastAsia"/>
                <w:noProof/>
                <w:color w:val="auto"/>
                <w:sz w:val="24"/>
                <w:szCs w:val="24"/>
              </w:rPr>
              <w:t>校准条件</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_Toc72698201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3</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2" w:history="1">
            <w:r w:rsidR="00A607C3" w:rsidRPr="006C3271">
              <w:rPr>
                <w:rStyle w:val="af4"/>
                <w:rFonts w:asciiTheme="minorEastAsia" w:eastAsiaTheme="minorEastAsia" w:hAnsiTheme="minorEastAsia"/>
                <w:noProof/>
                <w:color w:val="auto"/>
                <w:sz w:val="24"/>
                <w:szCs w:val="24"/>
              </w:rPr>
              <w:t xml:space="preserve">6.1  </w:t>
            </w:r>
            <w:r w:rsidR="00A607C3" w:rsidRPr="006C3271">
              <w:rPr>
                <w:rStyle w:val="af4"/>
                <w:rFonts w:asciiTheme="minorEastAsia" w:eastAsiaTheme="minorEastAsia" w:hAnsiTheme="minorEastAsia" w:hint="eastAsia"/>
                <w:noProof/>
                <w:color w:val="auto"/>
                <w:sz w:val="24"/>
                <w:szCs w:val="24"/>
              </w:rPr>
              <w:t>环境条件</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_Toc72698202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3</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3" w:history="1">
            <w:r w:rsidR="00A607C3" w:rsidRPr="006C3271">
              <w:rPr>
                <w:rStyle w:val="af4"/>
                <w:rFonts w:asciiTheme="minorEastAsia" w:eastAsiaTheme="minorEastAsia" w:hAnsiTheme="minorEastAsia"/>
                <w:noProof/>
                <w:color w:val="auto"/>
                <w:sz w:val="24"/>
                <w:szCs w:val="24"/>
              </w:rPr>
              <w:t xml:space="preserve">6.2  </w:t>
            </w:r>
            <w:r w:rsidR="00A607C3" w:rsidRPr="006C3271">
              <w:rPr>
                <w:rStyle w:val="af4"/>
                <w:rFonts w:asciiTheme="minorEastAsia" w:eastAsiaTheme="minorEastAsia" w:hAnsiTheme="minorEastAsia" w:hint="eastAsia"/>
                <w:noProof/>
                <w:color w:val="auto"/>
                <w:sz w:val="24"/>
                <w:szCs w:val="24"/>
              </w:rPr>
              <w:t>主标准器及配套设备</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_Toc72698203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3</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4" w:history="1">
            <w:r w:rsidR="00A607C3" w:rsidRPr="006C3271">
              <w:rPr>
                <w:rStyle w:val="af4"/>
                <w:rFonts w:asciiTheme="minorEastAsia" w:eastAsiaTheme="minorEastAsia" w:hAnsiTheme="minorEastAsia"/>
                <w:noProof/>
                <w:color w:val="auto"/>
                <w:sz w:val="24"/>
                <w:szCs w:val="24"/>
              </w:rPr>
              <w:t xml:space="preserve">7  </w:t>
            </w:r>
            <w:r w:rsidR="00A607C3" w:rsidRPr="006C3271">
              <w:rPr>
                <w:rStyle w:val="af4"/>
                <w:rFonts w:asciiTheme="minorEastAsia" w:eastAsiaTheme="minorEastAsia" w:hAnsiTheme="minorEastAsia" w:hint="eastAsia"/>
                <w:noProof/>
                <w:color w:val="auto"/>
                <w:sz w:val="24"/>
                <w:szCs w:val="24"/>
              </w:rPr>
              <w:t>校准项目和校准方法</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_Toc72698204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3</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5" w:history="1">
            <w:r w:rsidR="00A607C3" w:rsidRPr="006C3271">
              <w:rPr>
                <w:rStyle w:val="af4"/>
                <w:rFonts w:asciiTheme="minorEastAsia" w:eastAsiaTheme="minorEastAsia" w:hAnsiTheme="minorEastAsia"/>
                <w:noProof/>
                <w:color w:val="auto"/>
                <w:sz w:val="24"/>
                <w:szCs w:val="24"/>
              </w:rPr>
              <w:t xml:space="preserve">7.1  </w:t>
            </w:r>
            <w:r w:rsidR="00A607C3" w:rsidRPr="006C3271">
              <w:rPr>
                <w:rStyle w:val="af4"/>
                <w:rFonts w:asciiTheme="minorEastAsia" w:eastAsiaTheme="minorEastAsia" w:hAnsiTheme="minorEastAsia" w:hint="eastAsia"/>
                <w:noProof/>
                <w:color w:val="auto"/>
                <w:sz w:val="24"/>
                <w:szCs w:val="24"/>
              </w:rPr>
              <w:t>校准项目</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_Toc72698205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3</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6" w:history="1">
            <w:r w:rsidR="00A607C3" w:rsidRPr="006C3271">
              <w:rPr>
                <w:rStyle w:val="af4"/>
                <w:rFonts w:asciiTheme="minorEastAsia" w:eastAsiaTheme="minorEastAsia" w:hAnsiTheme="minorEastAsia"/>
                <w:noProof/>
                <w:color w:val="auto"/>
                <w:sz w:val="24"/>
                <w:szCs w:val="24"/>
              </w:rPr>
              <w:t xml:space="preserve">7.2  </w:t>
            </w:r>
            <w:r w:rsidR="00A607C3" w:rsidRPr="006C3271">
              <w:rPr>
                <w:rStyle w:val="af4"/>
                <w:rFonts w:asciiTheme="minorEastAsia" w:eastAsiaTheme="minorEastAsia" w:hAnsiTheme="minorEastAsia" w:hint="eastAsia"/>
                <w:noProof/>
                <w:color w:val="auto"/>
                <w:sz w:val="24"/>
                <w:szCs w:val="24"/>
              </w:rPr>
              <w:t>校准方法</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_Toc72698206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3</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7" w:history="1">
            <w:r w:rsidR="00A607C3" w:rsidRPr="006C3271">
              <w:rPr>
                <w:rStyle w:val="af4"/>
                <w:rFonts w:asciiTheme="minorEastAsia" w:eastAsiaTheme="minorEastAsia" w:hAnsiTheme="minorEastAsia"/>
                <w:noProof/>
                <w:color w:val="auto"/>
                <w:sz w:val="24"/>
                <w:szCs w:val="24"/>
              </w:rPr>
              <w:t xml:space="preserve">8  </w:t>
            </w:r>
            <w:r w:rsidR="00A607C3" w:rsidRPr="006C3271">
              <w:rPr>
                <w:rStyle w:val="af4"/>
                <w:rFonts w:asciiTheme="minorEastAsia" w:eastAsiaTheme="minorEastAsia" w:hAnsiTheme="minorEastAsia" w:hint="eastAsia"/>
                <w:noProof/>
                <w:color w:val="auto"/>
                <w:sz w:val="24"/>
                <w:szCs w:val="24"/>
              </w:rPr>
              <w:t>校准结果表达</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_Toc72698207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7</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8" w:history="1">
            <w:r w:rsidR="00A607C3" w:rsidRPr="006C3271">
              <w:rPr>
                <w:rStyle w:val="af4"/>
                <w:rFonts w:asciiTheme="minorEastAsia" w:eastAsiaTheme="minorEastAsia" w:hAnsiTheme="minorEastAsia"/>
                <w:noProof/>
                <w:color w:val="auto"/>
                <w:sz w:val="24"/>
                <w:szCs w:val="24"/>
              </w:rPr>
              <w:t xml:space="preserve">9  </w:t>
            </w:r>
            <w:r w:rsidR="00A607C3" w:rsidRPr="006C3271">
              <w:rPr>
                <w:rStyle w:val="af4"/>
                <w:rFonts w:asciiTheme="minorEastAsia" w:eastAsiaTheme="minorEastAsia" w:hAnsiTheme="minorEastAsia" w:hint="eastAsia"/>
                <w:noProof/>
                <w:color w:val="auto"/>
                <w:sz w:val="24"/>
                <w:szCs w:val="24"/>
              </w:rPr>
              <w:t>复校时间间隔</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_Toc72698208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7</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09" w:history="1">
            <w:r w:rsidR="00A607C3" w:rsidRPr="006C3271">
              <w:rPr>
                <w:rStyle w:val="af4"/>
                <w:rFonts w:asciiTheme="minorEastAsia" w:eastAsiaTheme="minorEastAsia" w:hAnsiTheme="minorEastAsia" w:hint="eastAsia"/>
                <w:noProof/>
                <w:color w:val="auto"/>
                <w:sz w:val="24"/>
                <w:szCs w:val="24"/>
              </w:rPr>
              <w:t>附录</w:t>
            </w:r>
            <w:r w:rsidR="00A607C3" w:rsidRPr="006C3271">
              <w:rPr>
                <w:rStyle w:val="af4"/>
                <w:rFonts w:asciiTheme="minorEastAsia" w:eastAsiaTheme="minorEastAsia" w:hAnsiTheme="minorEastAsia"/>
                <w:noProof/>
                <w:color w:val="auto"/>
                <w:sz w:val="24"/>
                <w:szCs w:val="24"/>
              </w:rPr>
              <w:t>A</w:t>
            </w:r>
            <w:r w:rsidR="008E4FD7" w:rsidRPr="006C3271">
              <w:rPr>
                <w:rFonts w:asciiTheme="minorEastAsia" w:eastAsiaTheme="minorEastAsia" w:hAnsiTheme="minorEastAsia" w:hint="eastAsia"/>
                <w:sz w:val="24"/>
                <w:szCs w:val="24"/>
              </w:rPr>
              <w:t>稀释装置稀释比校准方法</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_Toc72698209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8</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10" w:history="1">
            <w:r w:rsidR="00A607C3" w:rsidRPr="006C3271">
              <w:rPr>
                <w:rStyle w:val="af4"/>
                <w:rFonts w:asciiTheme="minorEastAsia" w:eastAsiaTheme="minorEastAsia" w:hAnsiTheme="minorEastAsia" w:hint="eastAsia"/>
                <w:noProof/>
                <w:color w:val="auto"/>
                <w:sz w:val="24"/>
                <w:szCs w:val="24"/>
              </w:rPr>
              <w:t>附录</w:t>
            </w:r>
            <w:r w:rsidR="00A607C3" w:rsidRPr="006C3271">
              <w:rPr>
                <w:rStyle w:val="af4"/>
                <w:rFonts w:asciiTheme="minorEastAsia" w:eastAsiaTheme="minorEastAsia" w:hAnsiTheme="minorEastAsia"/>
                <w:noProof/>
                <w:color w:val="auto"/>
                <w:sz w:val="24"/>
                <w:szCs w:val="24"/>
              </w:rPr>
              <w:t>B</w:t>
            </w:r>
            <w:r w:rsidR="008E4FD7" w:rsidRPr="006C3271">
              <w:rPr>
                <w:rStyle w:val="af4"/>
                <w:rFonts w:asciiTheme="minorEastAsia" w:eastAsiaTheme="minorEastAsia" w:hAnsiTheme="minorEastAsia" w:hint="eastAsia"/>
                <w:noProof/>
                <w:color w:val="auto"/>
                <w:sz w:val="24"/>
                <w:szCs w:val="24"/>
              </w:rPr>
              <w:t xml:space="preserve"> </w:t>
            </w:r>
            <w:r w:rsidR="008E4FD7" w:rsidRPr="006C3271">
              <w:rPr>
                <w:rFonts w:asciiTheme="minorEastAsia" w:eastAsiaTheme="minorEastAsia" w:hAnsiTheme="minorEastAsia" w:hint="eastAsia"/>
                <w:sz w:val="24"/>
                <w:szCs w:val="24"/>
              </w:rPr>
              <w:t>校准记录参考</w:t>
            </w:r>
            <w:r w:rsidR="008E4FD7" w:rsidRPr="006C3271">
              <w:rPr>
                <w:rFonts w:asciiTheme="minorEastAsia" w:eastAsiaTheme="minorEastAsia" w:hAnsiTheme="minorEastAsia"/>
                <w:sz w:val="24"/>
                <w:szCs w:val="24"/>
              </w:rPr>
              <w:t>格式</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_Toc72698210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10</w:t>
            </w:r>
            <w:r w:rsidR="00A607C3" w:rsidRPr="006C3271">
              <w:rPr>
                <w:rFonts w:asciiTheme="minorEastAsia" w:eastAsiaTheme="minorEastAsia" w:hAnsiTheme="minorEastAsia"/>
                <w:noProof/>
                <w:webHidden/>
                <w:sz w:val="24"/>
                <w:szCs w:val="24"/>
              </w:rPr>
              <w:fldChar w:fldCharType="end"/>
            </w:r>
          </w:hyperlink>
        </w:p>
        <w:p w:rsidR="00A607C3" w:rsidRPr="006C3271" w:rsidRDefault="00F04E02" w:rsidP="008E4FD7">
          <w:pPr>
            <w:pStyle w:val="10"/>
            <w:tabs>
              <w:tab w:val="right" w:leader="dot" w:pos="9060"/>
            </w:tabs>
            <w:spacing w:line="420" w:lineRule="exact"/>
            <w:rPr>
              <w:rFonts w:asciiTheme="minorEastAsia" w:eastAsiaTheme="minorEastAsia" w:hAnsiTheme="minorEastAsia" w:cstheme="minorBidi"/>
              <w:noProof/>
              <w:sz w:val="24"/>
              <w:szCs w:val="24"/>
            </w:rPr>
          </w:pPr>
          <w:hyperlink w:anchor="_Toc72698211" w:history="1">
            <w:r w:rsidR="00A607C3" w:rsidRPr="006C3271">
              <w:rPr>
                <w:rStyle w:val="af4"/>
                <w:rFonts w:asciiTheme="minorEastAsia" w:eastAsiaTheme="minorEastAsia" w:hAnsiTheme="minorEastAsia" w:hint="eastAsia"/>
                <w:noProof/>
                <w:color w:val="auto"/>
                <w:sz w:val="24"/>
                <w:szCs w:val="24"/>
              </w:rPr>
              <w:t>附录</w:t>
            </w:r>
            <w:r w:rsidR="00A607C3" w:rsidRPr="006C3271">
              <w:rPr>
                <w:rStyle w:val="af4"/>
                <w:rFonts w:asciiTheme="minorEastAsia" w:eastAsiaTheme="minorEastAsia" w:hAnsiTheme="minorEastAsia"/>
                <w:noProof/>
                <w:color w:val="auto"/>
                <w:sz w:val="24"/>
                <w:szCs w:val="24"/>
              </w:rPr>
              <w:t>C</w:t>
            </w:r>
            <w:r w:rsidR="008E4FD7" w:rsidRPr="006C3271">
              <w:rPr>
                <w:rFonts w:asciiTheme="minorEastAsia" w:eastAsiaTheme="minorEastAsia" w:hAnsiTheme="minorEastAsia" w:hint="eastAsia"/>
                <w:sz w:val="24"/>
                <w:szCs w:val="24"/>
              </w:rPr>
              <w:t>校准证书内页参考</w:t>
            </w:r>
            <w:r w:rsidR="008E4FD7" w:rsidRPr="006C3271">
              <w:rPr>
                <w:rFonts w:asciiTheme="minorEastAsia" w:eastAsiaTheme="minorEastAsia" w:hAnsiTheme="minorEastAsia"/>
                <w:sz w:val="24"/>
                <w:szCs w:val="24"/>
              </w:rPr>
              <w:t>格式</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_Toc72698211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11</w:t>
            </w:r>
            <w:r w:rsidR="00A607C3" w:rsidRPr="006C3271">
              <w:rPr>
                <w:rFonts w:asciiTheme="minorEastAsia" w:eastAsiaTheme="minorEastAsia" w:hAnsiTheme="minorEastAsia"/>
                <w:noProof/>
                <w:webHidden/>
                <w:sz w:val="24"/>
                <w:szCs w:val="24"/>
              </w:rPr>
              <w:fldChar w:fldCharType="end"/>
            </w:r>
          </w:hyperlink>
        </w:p>
        <w:p w:rsidR="00E828ED" w:rsidRPr="006C3271" w:rsidRDefault="00F04E02" w:rsidP="008E4FD7">
          <w:pPr>
            <w:pStyle w:val="10"/>
            <w:tabs>
              <w:tab w:val="right" w:leader="dot" w:pos="9060"/>
            </w:tabs>
            <w:spacing w:line="420" w:lineRule="exact"/>
            <w:rPr>
              <w:rFonts w:asciiTheme="minorEastAsia" w:eastAsiaTheme="minorEastAsia" w:hAnsiTheme="minorEastAsia"/>
              <w:sz w:val="24"/>
              <w:szCs w:val="24"/>
            </w:rPr>
          </w:pPr>
          <w:hyperlink w:anchor="_Toc72698212" w:history="1">
            <w:r w:rsidR="00A607C3" w:rsidRPr="006C3271">
              <w:rPr>
                <w:rStyle w:val="af4"/>
                <w:rFonts w:asciiTheme="minorEastAsia" w:eastAsiaTheme="minorEastAsia" w:hAnsiTheme="minorEastAsia" w:hint="eastAsia"/>
                <w:noProof/>
                <w:color w:val="auto"/>
                <w:sz w:val="24"/>
                <w:szCs w:val="24"/>
              </w:rPr>
              <w:t>附录</w:t>
            </w:r>
            <w:r w:rsidR="00A607C3" w:rsidRPr="006C3271">
              <w:rPr>
                <w:rStyle w:val="af4"/>
                <w:rFonts w:asciiTheme="minorEastAsia" w:eastAsiaTheme="minorEastAsia" w:hAnsiTheme="minorEastAsia"/>
                <w:noProof/>
                <w:color w:val="auto"/>
                <w:sz w:val="24"/>
                <w:szCs w:val="24"/>
              </w:rPr>
              <w:t>D</w:t>
            </w:r>
            <w:r w:rsidR="008E4FD7" w:rsidRPr="006C3271">
              <w:rPr>
                <w:rFonts w:asciiTheme="minorEastAsia" w:eastAsiaTheme="minorEastAsia" w:hAnsiTheme="minorEastAsia"/>
                <w:sz w:val="24"/>
                <w:szCs w:val="24"/>
              </w:rPr>
              <w:t>稀释装置校准结果不确定度评定方法</w:t>
            </w:r>
            <w:r w:rsidR="00A607C3" w:rsidRPr="006C3271">
              <w:rPr>
                <w:rFonts w:asciiTheme="minorEastAsia" w:eastAsiaTheme="minorEastAsia" w:hAnsiTheme="minorEastAsia"/>
                <w:noProof/>
                <w:webHidden/>
                <w:sz w:val="24"/>
                <w:szCs w:val="24"/>
              </w:rPr>
              <w:tab/>
            </w:r>
            <w:r w:rsidR="00A607C3" w:rsidRPr="006C3271">
              <w:rPr>
                <w:rFonts w:asciiTheme="minorEastAsia" w:eastAsiaTheme="minorEastAsia" w:hAnsiTheme="minorEastAsia"/>
                <w:noProof/>
                <w:webHidden/>
                <w:sz w:val="24"/>
                <w:szCs w:val="24"/>
              </w:rPr>
              <w:fldChar w:fldCharType="begin"/>
            </w:r>
            <w:r w:rsidR="00A607C3" w:rsidRPr="006C3271">
              <w:rPr>
                <w:rFonts w:asciiTheme="minorEastAsia" w:eastAsiaTheme="minorEastAsia" w:hAnsiTheme="minorEastAsia"/>
                <w:noProof/>
                <w:webHidden/>
                <w:sz w:val="24"/>
                <w:szCs w:val="24"/>
              </w:rPr>
              <w:instrText xml:space="preserve"> PAGEREF _Toc72698212 \h </w:instrText>
            </w:r>
            <w:r w:rsidR="00A607C3" w:rsidRPr="006C3271">
              <w:rPr>
                <w:rFonts w:asciiTheme="minorEastAsia" w:eastAsiaTheme="minorEastAsia" w:hAnsiTheme="minorEastAsia"/>
                <w:noProof/>
                <w:webHidden/>
                <w:sz w:val="24"/>
                <w:szCs w:val="24"/>
              </w:rPr>
            </w:r>
            <w:r w:rsidR="00A607C3" w:rsidRPr="006C3271">
              <w:rPr>
                <w:rFonts w:asciiTheme="minorEastAsia" w:eastAsiaTheme="minorEastAsia" w:hAnsiTheme="minorEastAsia"/>
                <w:noProof/>
                <w:webHidden/>
                <w:sz w:val="24"/>
                <w:szCs w:val="24"/>
              </w:rPr>
              <w:fldChar w:fldCharType="separate"/>
            </w:r>
            <w:r w:rsidR="00D51084" w:rsidRPr="006C3271">
              <w:rPr>
                <w:rFonts w:asciiTheme="minorEastAsia" w:eastAsiaTheme="minorEastAsia" w:hAnsiTheme="minorEastAsia"/>
                <w:noProof/>
                <w:webHidden/>
                <w:sz w:val="24"/>
                <w:szCs w:val="24"/>
              </w:rPr>
              <w:t>12</w:t>
            </w:r>
            <w:r w:rsidR="00A607C3" w:rsidRPr="006C3271">
              <w:rPr>
                <w:rFonts w:asciiTheme="minorEastAsia" w:eastAsiaTheme="minorEastAsia" w:hAnsiTheme="minorEastAsia"/>
                <w:noProof/>
                <w:webHidden/>
                <w:sz w:val="24"/>
                <w:szCs w:val="24"/>
              </w:rPr>
              <w:fldChar w:fldCharType="end"/>
            </w:r>
          </w:hyperlink>
          <w:r w:rsidR="00B27655" w:rsidRPr="006C3271">
            <w:rPr>
              <w:rFonts w:asciiTheme="minorEastAsia" w:eastAsiaTheme="minorEastAsia" w:hAnsiTheme="minorEastAsia"/>
              <w:bCs/>
              <w:sz w:val="24"/>
              <w:szCs w:val="24"/>
              <w:lang w:val="zh-CN"/>
            </w:rPr>
            <w:fldChar w:fldCharType="end"/>
          </w:r>
        </w:p>
      </w:sdtContent>
    </w:sdt>
    <w:p w:rsidR="003446B9" w:rsidRPr="006C3271" w:rsidRDefault="003446B9">
      <w:pPr>
        <w:pStyle w:val="ae"/>
        <w:tabs>
          <w:tab w:val="left" w:pos="7875"/>
        </w:tabs>
        <w:jc w:val="center"/>
        <w:rPr>
          <w:rFonts w:ascii="黑体" w:eastAsia="黑体"/>
          <w:sz w:val="44"/>
          <w:szCs w:val="44"/>
        </w:rPr>
      </w:pPr>
    </w:p>
    <w:p w:rsidR="008E4FD7" w:rsidRPr="006C3271" w:rsidRDefault="008E4FD7">
      <w:pPr>
        <w:pStyle w:val="ae"/>
        <w:tabs>
          <w:tab w:val="left" w:pos="7875"/>
        </w:tabs>
        <w:jc w:val="center"/>
        <w:rPr>
          <w:rFonts w:ascii="黑体" w:eastAsia="黑体"/>
          <w:sz w:val="44"/>
          <w:szCs w:val="44"/>
        </w:rPr>
      </w:pPr>
    </w:p>
    <w:p w:rsidR="008E4FD7" w:rsidRPr="006C3271" w:rsidRDefault="008E4FD7">
      <w:pPr>
        <w:pStyle w:val="ae"/>
        <w:tabs>
          <w:tab w:val="left" w:pos="7875"/>
        </w:tabs>
        <w:jc w:val="center"/>
        <w:rPr>
          <w:rFonts w:ascii="黑体" w:eastAsia="黑体"/>
          <w:sz w:val="44"/>
          <w:szCs w:val="44"/>
        </w:rPr>
      </w:pPr>
    </w:p>
    <w:p w:rsidR="008E4FD7" w:rsidRPr="006C3271" w:rsidRDefault="008E4FD7">
      <w:pPr>
        <w:pStyle w:val="ae"/>
        <w:tabs>
          <w:tab w:val="left" w:pos="7875"/>
        </w:tabs>
        <w:jc w:val="center"/>
        <w:rPr>
          <w:rFonts w:ascii="黑体" w:eastAsia="黑体"/>
          <w:sz w:val="44"/>
          <w:szCs w:val="44"/>
        </w:rPr>
      </w:pPr>
    </w:p>
    <w:p w:rsidR="00E828ED" w:rsidRPr="006C3271" w:rsidRDefault="00E828ED" w:rsidP="00D81934">
      <w:pPr>
        <w:pStyle w:val="ae"/>
        <w:tabs>
          <w:tab w:val="left" w:pos="7875"/>
        </w:tabs>
        <w:rPr>
          <w:rFonts w:ascii="黑体" w:eastAsia="黑体"/>
          <w:sz w:val="44"/>
          <w:szCs w:val="44"/>
        </w:rPr>
      </w:pPr>
    </w:p>
    <w:p w:rsidR="00E828ED" w:rsidRPr="006C3271" w:rsidRDefault="002C3D08" w:rsidP="00F55A40">
      <w:pPr>
        <w:pStyle w:val="1"/>
        <w:spacing w:before="0" w:after="0" w:line="360" w:lineRule="auto"/>
        <w:jc w:val="center"/>
        <w:rPr>
          <w:rFonts w:ascii="黑体" w:eastAsia="黑体" w:hAnsi="黑体"/>
          <w:b w:val="0"/>
        </w:rPr>
      </w:pPr>
      <w:bookmarkStart w:id="3" w:name="_Toc72698191"/>
      <w:r w:rsidRPr="006C3271">
        <w:rPr>
          <w:rFonts w:ascii="黑体" w:eastAsia="黑体" w:hAnsi="黑体" w:hint="eastAsia"/>
          <w:b w:val="0"/>
        </w:rPr>
        <w:lastRenderedPageBreak/>
        <w:t>引  言</w:t>
      </w:r>
      <w:bookmarkEnd w:id="3"/>
    </w:p>
    <w:p w:rsidR="00EB56F4" w:rsidRPr="006C3271" w:rsidRDefault="00AA7524" w:rsidP="00F55A40">
      <w:pPr>
        <w:adjustRightInd w:val="0"/>
        <w:snapToGrid w:val="0"/>
        <w:spacing w:line="420" w:lineRule="exact"/>
        <w:ind w:firstLineChars="200" w:firstLine="480"/>
        <w:rPr>
          <w:rFonts w:asciiTheme="minorEastAsia" w:eastAsiaTheme="minorEastAsia" w:hAnsiTheme="minorEastAsia"/>
          <w:sz w:val="24"/>
          <w:szCs w:val="24"/>
        </w:rPr>
      </w:pPr>
      <w:r w:rsidRPr="006C3271">
        <w:rPr>
          <w:rFonts w:asciiTheme="minorEastAsia" w:eastAsiaTheme="minorEastAsia" w:hAnsiTheme="minorEastAsia" w:hint="eastAsia"/>
          <w:sz w:val="24"/>
          <w:szCs w:val="24"/>
        </w:rPr>
        <w:t>本规范的编写以</w:t>
      </w:r>
      <w:r w:rsidR="00EB56F4" w:rsidRPr="006C3271">
        <w:rPr>
          <w:rFonts w:asciiTheme="minorEastAsia" w:eastAsiaTheme="minorEastAsia" w:hAnsiTheme="minorEastAsia" w:hint="eastAsia"/>
          <w:sz w:val="24"/>
          <w:szCs w:val="24"/>
        </w:rPr>
        <w:t>JJF 1071《国家计量校准规范编写规则》、JJF 1001《通用计量术语及定义》</w:t>
      </w:r>
      <w:r w:rsidR="004B5821" w:rsidRPr="006C3271">
        <w:rPr>
          <w:rFonts w:asciiTheme="minorEastAsia" w:eastAsiaTheme="minorEastAsia" w:hAnsiTheme="minorEastAsia" w:hint="eastAsia"/>
          <w:sz w:val="24"/>
          <w:szCs w:val="24"/>
        </w:rPr>
        <w:t>、</w:t>
      </w:r>
      <w:r w:rsidR="00EB56F4" w:rsidRPr="006C3271">
        <w:rPr>
          <w:rFonts w:asciiTheme="minorEastAsia" w:eastAsiaTheme="minorEastAsia" w:hAnsiTheme="minorEastAsia" w:hint="eastAsia"/>
          <w:sz w:val="24"/>
          <w:szCs w:val="24"/>
        </w:rPr>
        <w:t>JJF 1059</w:t>
      </w:r>
      <w:r w:rsidR="001A2368" w:rsidRPr="006C3271">
        <w:rPr>
          <w:rFonts w:asciiTheme="minorEastAsia" w:eastAsiaTheme="minorEastAsia" w:hAnsiTheme="minorEastAsia" w:hint="eastAsia"/>
          <w:sz w:val="24"/>
          <w:szCs w:val="24"/>
        </w:rPr>
        <w:t>.1</w:t>
      </w:r>
      <w:r w:rsidR="00EB56F4" w:rsidRPr="006C3271">
        <w:rPr>
          <w:rFonts w:asciiTheme="minorEastAsia" w:eastAsiaTheme="minorEastAsia" w:hAnsiTheme="minorEastAsia" w:hint="eastAsia"/>
          <w:sz w:val="24"/>
          <w:szCs w:val="24"/>
        </w:rPr>
        <w:t>《测量不确定度评定与表示》</w:t>
      </w:r>
      <w:r w:rsidR="004B5821" w:rsidRPr="006C3271">
        <w:rPr>
          <w:rFonts w:asciiTheme="minorEastAsia" w:eastAsiaTheme="minorEastAsia" w:hAnsiTheme="minorEastAsia" w:hint="eastAsia"/>
          <w:sz w:val="24"/>
          <w:szCs w:val="24"/>
        </w:rPr>
        <w:t>和</w:t>
      </w:r>
      <w:r w:rsidR="001A2368" w:rsidRPr="006C3271">
        <w:rPr>
          <w:rFonts w:asciiTheme="minorEastAsia" w:eastAsiaTheme="minorEastAsia" w:hAnsiTheme="minorEastAsia" w:hint="eastAsia"/>
          <w:sz w:val="24"/>
        </w:rPr>
        <w:t>JJF 1004 《流量计量名词术语及定义</w:t>
      </w:r>
      <w:r w:rsidR="004B5821" w:rsidRPr="006C3271">
        <w:rPr>
          <w:rFonts w:asciiTheme="minorEastAsia" w:eastAsiaTheme="minorEastAsia" w:hAnsiTheme="minorEastAsia" w:hint="eastAsia"/>
          <w:sz w:val="24"/>
        </w:rPr>
        <w:t>》</w:t>
      </w:r>
      <w:r w:rsidRPr="006C3271">
        <w:rPr>
          <w:rFonts w:asciiTheme="minorEastAsia" w:eastAsiaTheme="minorEastAsia" w:hAnsiTheme="minorEastAsia" w:hint="eastAsia"/>
          <w:sz w:val="24"/>
          <w:szCs w:val="24"/>
        </w:rPr>
        <w:t>为</w:t>
      </w:r>
      <w:r w:rsidR="00003B62" w:rsidRPr="006C3271">
        <w:rPr>
          <w:rFonts w:asciiTheme="minorEastAsia" w:eastAsiaTheme="minorEastAsia" w:hAnsiTheme="minorEastAsia" w:hint="eastAsia"/>
          <w:sz w:val="24"/>
          <w:szCs w:val="24"/>
        </w:rPr>
        <w:t>基础</w:t>
      </w:r>
      <w:r w:rsidRPr="006C3271">
        <w:rPr>
          <w:rFonts w:asciiTheme="minorEastAsia" w:eastAsiaTheme="minorEastAsia" w:hAnsiTheme="minorEastAsia" w:hint="eastAsia"/>
          <w:sz w:val="24"/>
          <w:szCs w:val="24"/>
        </w:rPr>
        <w:t>和依据</w:t>
      </w:r>
      <w:r w:rsidR="00EB56F4" w:rsidRPr="006C3271">
        <w:rPr>
          <w:rFonts w:asciiTheme="minorEastAsia" w:eastAsiaTheme="minorEastAsia" w:hAnsiTheme="minorEastAsia" w:hint="eastAsia"/>
          <w:sz w:val="24"/>
          <w:szCs w:val="24"/>
        </w:rPr>
        <w:t>。</w:t>
      </w:r>
    </w:p>
    <w:p w:rsidR="004B5821" w:rsidRPr="006C3271" w:rsidRDefault="00C368C3" w:rsidP="00F55A40">
      <w:pPr>
        <w:adjustRightInd w:val="0"/>
        <w:snapToGrid w:val="0"/>
        <w:spacing w:line="420" w:lineRule="exact"/>
        <w:ind w:firstLineChars="200" w:firstLine="480"/>
        <w:rPr>
          <w:rFonts w:asciiTheme="minorEastAsia" w:eastAsiaTheme="minorEastAsia" w:hAnsiTheme="minorEastAsia"/>
          <w:sz w:val="24"/>
          <w:szCs w:val="24"/>
        </w:rPr>
      </w:pPr>
      <w:r w:rsidRPr="006C3271">
        <w:rPr>
          <w:rFonts w:asciiTheme="minorEastAsia" w:eastAsiaTheme="minorEastAsia" w:hAnsiTheme="minorEastAsia" w:hint="eastAsia"/>
          <w:sz w:val="24"/>
          <w:szCs w:val="24"/>
        </w:rPr>
        <w:t>本规范参</w:t>
      </w:r>
      <w:r w:rsidR="00003B62" w:rsidRPr="006C3271">
        <w:rPr>
          <w:rFonts w:asciiTheme="minorEastAsia" w:eastAsiaTheme="minorEastAsia" w:hAnsiTheme="minorEastAsia" w:hint="eastAsia"/>
          <w:sz w:val="24"/>
          <w:szCs w:val="24"/>
        </w:rPr>
        <w:t>照</w:t>
      </w:r>
      <w:r w:rsidR="00A6471B" w:rsidRPr="006C3271">
        <w:rPr>
          <w:rFonts w:asciiTheme="minorEastAsia" w:eastAsiaTheme="minorEastAsia" w:hAnsiTheme="minorEastAsia" w:hint="eastAsia"/>
          <w:sz w:val="24"/>
          <w:szCs w:val="24"/>
        </w:rPr>
        <w:t>JJG 620-2008《临界流文丘里喷嘴检定规程》和JJG 1132-2017《热式气体质量流量计检定规程》，结合气体稀释装置的技术水平及行业现状进行制定。</w:t>
      </w:r>
    </w:p>
    <w:p w:rsidR="00E828ED" w:rsidRPr="006C3271" w:rsidRDefault="002C3D08" w:rsidP="00F55A40">
      <w:pPr>
        <w:pStyle w:val="ae"/>
        <w:tabs>
          <w:tab w:val="left" w:pos="7875"/>
        </w:tabs>
        <w:spacing w:line="420" w:lineRule="exact"/>
        <w:ind w:firstLineChars="200" w:firstLine="480"/>
        <w:rPr>
          <w:rFonts w:asciiTheme="minorEastAsia" w:eastAsiaTheme="minorEastAsia" w:hAnsiTheme="minorEastAsia"/>
          <w:sz w:val="24"/>
          <w:szCs w:val="24"/>
        </w:rPr>
      </w:pPr>
      <w:r w:rsidRPr="006C3271">
        <w:rPr>
          <w:rFonts w:asciiTheme="minorEastAsia" w:eastAsiaTheme="minorEastAsia" w:hAnsiTheme="minorEastAsia" w:hint="eastAsia"/>
          <w:sz w:val="24"/>
          <w:szCs w:val="24"/>
        </w:rPr>
        <w:t>本校准规范为首次</w:t>
      </w:r>
      <w:r w:rsidR="00A6471B" w:rsidRPr="006C3271">
        <w:rPr>
          <w:rFonts w:asciiTheme="minorEastAsia" w:eastAsiaTheme="minorEastAsia" w:hAnsiTheme="minorEastAsia" w:hint="eastAsia"/>
          <w:sz w:val="24"/>
          <w:szCs w:val="24"/>
        </w:rPr>
        <w:t>发布</w:t>
      </w:r>
      <w:r w:rsidRPr="006C3271">
        <w:rPr>
          <w:rFonts w:asciiTheme="minorEastAsia" w:eastAsiaTheme="minorEastAsia" w:hAnsiTheme="minorEastAsia" w:hint="eastAsia"/>
          <w:sz w:val="24"/>
          <w:szCs w:val="24"/>
        </w:rPr>
        <w:t>。</w:t>
      </w:r>
    </w:p>
    <w:p w:rsidR="00E828ED" w:rsidRPr="006C3271" w:rsidRDefault="00E828ED">
      <w:pPr>
        <w:pStyle w:val="ae"/>
        <w:tabs>
          <w:tab w:val="left" w:pos="7875"/>
        </w:tabs>
        <w:spacing w:line="360" w:lineRule="exact"/>
        <w:rPr>
          <w:rFonts w:asciiTheme="minorEastAsia" w:eastAsiaTheme="minorEastAsia" w:hAnsiTheme="minorEastAsia"/>
          <w:sz w:val="24"/>
          <w:szCs w:val="24"/>
        </w:rPr>
      </w:pPr>
    </w:p>
    <w:p w:rsidR="00E828ED" w:rsidRPr="006C3271" w:rsidRDefault="00E828ED">
      <w:pPr>
        <w:pStyle w:val="ae"/>
        <w:tabs>
          <w:tab w:val="left" w:pos="7875"/>
        </w:tabs>
        <w:spacing w:line="360" w:lineRule="exact"/>
        <w:rPr>
          <w:sz w:val="24"/>
          <w:szCs w:val="24"/>
        </w:rPr>
      </w:pPr>
    </w:p>
    <w:p w:rsidR="00E828ED" w:rsidRPr="006C3271" w:rsidRDefault="00E828ED">
      <w:pPr>
        <w:pStyle w:val="ae"/>
        <w:tabs>
          <w:tab w:val="left" w:pos="7875"/>
        </w:tabs>
        <w:spacing w:line="360" w:lineRule="exact"/>
        <w:rPr>
          <w:sz w:val="24"/>
          <w:szCs w:val="24"/>
        </w:rPr>
      </w:pPr>
    </w:p>
    <w:p w:rsidR="00E828ED" w:rsidRPr="006C3271" w:rsidRDefault="00E828ED">
      <w:pPr>
        <w:pStyle w:val="ae"/>
        <w:tabs>
          <w:tab w:val="left" w:pos="7875"/>
        </w:tabs>
        <w:spacing w:line="360" w:lineRule="exact"/>
        <w:rPr>
          <w:sz w:val="24"/>
          <w:szCs w:val="24"/>
        </w:rPr>
      </w:pPr>
    </w:p>
    <w:p w:rsidR="00E828ED" w:rsidRPr="006C3271" w:rsidRDefault="00E828ED">
      <w:pPr>
        <w:pStyle w:val="ae"/>
        <w:tabs>
          <w:tab w:val="left" w:pos="7875"/>
        </w:tabs>
        <w:spacing w:line="360" w:lineRule="exact"/>
        <w:rPr>
          <w:sz w:val="24"/>
          <w:szCs w:val="24"/>
        </w:rPr>
      </w:pPr>
    </w:p>
    <w:p w:rsidR="00E828ED" w:rsidRPr="006C3271" w:rsidRDefault="00E828ED">
      <w:pPr>
        <w:pStyle w:val="ae"/>
        <w:tabs>
          <w:tab w:val="left" w:pos="7875"/>
        </w:tabs>
        <w:spacing w:line="360" w:lineRule="exact"/>
        <w:rPr>
          <w:sz w:val="24"/>
          <w:szCs w:val="24"/>
        </w:rPr>
      </w:pPr>
    </w:p>
    <w:p w:rsidR="00E828ED" w:rsidRPr="006C3271" w:rsidRDefault="00E828ED">
      <w:pPr>
        <w:pStyle w:val="ae"/>
        <w:tabs>
          <w:tab w:val="left" w:pos="7875"/>
        </w:tabs>
        <w:spacing w:line="360" w:lineRule="exact"/>
        <w:rPr>
          <w:sz w:val="24"/>
          <w:szCs w:val="24"/>
        </w:rPr>
      </w:pPr>
    </w:p>
    <w:p w:rsidR="00E828ED" w:rsidRPr="006C3271" w:rsidRDefault="00E828ED">
      <w:pPr>
        <w:pStyle w:val="ae"/>
        <w:tabs>
          <w:tab w:val="left" w:pos="7875"/>
        </w:tabs>
        <w:spacing w:line="360" w:lineRule="exact"/>
        <w:rPr>
          <w:sz w:val="24"/>
          <w:szCs w:val="24"/>
        </w:rPr>
        <w:sectPr w:rsidR="00E828ED" w:rsidRPr="006C3271" w:rsidSect="009550B4">
          <w:footerReference w:type="even" r:id="rId13"/>
          <w:footerReference w:type="default" r:id="rId14"/>
          <w:footerReference w:type="first" r:id="rId15"/>
          <w:pgSz w:w="11906" w:h="16838"/>
          <w:pgMar w:top="1440" w:right="1418" w:bottom="1440" w:left="1418" w:header="851" w:footer="992" w:gutter="0"/>
          <w:pgNumType w:fmt="upperRoman" w:start="1"/>
          <w:cols w:space="425"/>
          <w:titlePg/>
          <w:docGrid w:type="lines" w:linePitch="312"/>
        </w:sectPr>
      </w:pPr>
    </w:p>
    <w:p w:rsidR="009E7B24" w:rsidRPr="006C3271" w:rsidRDefault="00EB56F4" w:rsidP="00BE0B50">
      <w:pPr>
        <w:pStyle w:val="ae"/>
        <w:adjustRightInd w:val="0"/>
        <w:snapToGrid w:val="0"/>
        <w:spacing w:beforeLines="100" w:before="312" w:line="360" w:lineRule="auto"/>
        <w:ind w:firstLine="482"/>
        <w:jc w:val="center"/>
        <w:rPr>
          <w:rFonts w:ascii="Times New Roman" w:hAnsi="Times New Roman"/>
          <w:b/>
          <w:kern w:val="0"/>
          <w:sz w:val="30"/>
          <w:szCs w:val="30"/>
        </w:rPr>
      </w:pPr>
      <w:r w:rsidRPr="006C3271">
        <w:rPr>
          <w:rFonts w:ascii="Times New Roman" w:hAnsi="Times New Roman" w:hint="eastAsia"/>
          <w:b/>
          <w:kern w:val="0"/>
          <w:sz w:val="30"/>
          <w:szCs w:val="30"/>
        </w:rPr>
        <w:lastRenderedPageBreak/>
        <w:t>气体稀释装置</w:t>
      </w:r>
      <w:r w:rsidR="009E7B24" w:rsidRPr="006C3271">
        <w:rPr>
          <w:rFonts w:ascii="Times New Roman" w:hAnsi="Times New Roman" w:hint="eastAsia"/>
          <w:b/>
          <w:kern w:val="0"/>
          <w:sz w:val="30"/>
          <w:szCs w:val="30"/>
        </w:rPr>
        <w:t>校准规范</w:t>
      </w:r>
    </w:p>
    <w:p w:rsidR="009E7B24" w:rsidRPr="006C3271" w:rsidRDefault="009E7B24" w:rsidP="004D04B1">
      <w:pPr>
        <w:pStyle w:val="1"/>
        <w:spacing w:beforeLines="50" w:before="156" w:afterLines="50" w:after="156" w:line="420" w:lineRule="exact"/>
        <w:rPr>
          <w:rFonts w:ascii="黑体" w:eastAsia="黑体" w:hAnsi="黑体"/>
          <w:b w:val="0"/>
          <w:sz w:val="24"/>
          <w:szCs w:val="24"/>
        </w:rPr>
      </w:pPr>
      <w:bookmarkStart w:id="4" w:name="_Toc72698192"/>
      <w:r w:rsidRPr="006C3271">
        <w:rPr>
          <w:rFonts w:ascii="黑体" w:eastAsia="黑体" w:hAnsi="黑体"/>
          <w:b w:val="0"/>
          <w:sz w:val="24"/>
          <w:szCs w:val="24"/>
        </w:rPr>
        <w:t>1  范围</w:t>
      </w:r>
      <w:bookmarkEnd w:id="4"/>
    </w:p>
    <w:p w:rsidR="009E7B24" w:rsidRPr="006C3271" w:rsidRDefault="00EB56F4" w:rsidP="009F4131">
      <w:pPr>
        <w:pStyle w:val="ae"/>
        <w:adjustRightInd w:val="0"/>
        <w:snapToGrid w:val="0"/>
        <w:spacing w:line="420" w:lineRule="exact"/>
        <w:ind w:firstLine="482"/>
        <w:rPr>
          <w:rFonts w:ascii="Times New Roman" w:hAnsi="Times New Roman"/>
          <w:strike/>
          <w:kern w:val="0"/>
          <w:sz w:val="24"/>
        </w:rPr>
      </w:pPr>
      <w:r w:rsidRPr="006C3271">
        <w:rPr>
          <w:rFonts w:ascii="Times New Roman" w:hAnsi="Times New Roman" w:hint="eastAsia"/>
          <w:kern w:val="0"/>
          <w:sz w:val="24"/>
        </w:rPr>
        <w:t>本规范适用于</w:t>
      </w:r>
      <w:r w:rsidR="001A2B6D" w:rsidRPr="006C3271">
        <w:rPr>
          <w:rFonts w:ascii="Times New Roman" w:hAnsi="Times New Roman" w:hint="eastAsia"/>
          <w:kern w:val="0"/>
          <w:sz w:val="24"/>
        </w:rPr>
        <w:t>流量范围为</w:t>
      </w:r>
      <w:r w:rsidR="001A2B6D" w:rsidRPr="006C3271">
        <w:rPr>
          <w:rFonts w:ascii="Times New Roman" w:hAnsi="Times New Roman" w:hint="eastAsia"/>
          <w:kern w:val="0"/>
          <w:sz w:val="24"/>
        </w:rPr>
        <w:t>10mL/min~30L/min</w:t>
      </w:r>
      <w:r w:rsidR="001A2B6D" w:rsidRPr="006C3271">
        <w:rPr>
          <w:rFonts w:ascii="Times New Roman" w:hAnsi="Times New Roman" w:hint="eastAsia"/>
          <w:kern w:val="0"/>
          <w:sz w:val="24"/>
        </w:rPr>
        <w:t>、</w:t>
      </w:r>
      <w:r w:rsidRPr="006C3271">
        <w:rPr>
          <w:rFonts w:ascii="Times New Roman" w:hAnsi="Times New Roman" w:hint="eastAsia"/>
          <w:kern w:val="0"/>
          <w:sz w:val="24"/>
        </w:rPr>
        <w:t>采用临界流喷嘴</w:t>
      </w:r>
      <w:r w:rsidR="005366AA" w:rsidRPr="006C3271">
        <w:rPr>
          <w:rFonts w:ascii="Times New Roman" w:hAnsi="Times New Roman" w:hint="eastAsia"/>
          <w:kern w:val="0"/>
          <w:sz w:val="24"/>
        </w:rPr>
        <w:t>或热式气体流量计</w:t>
      </w:r>
      <w:r w:rsidRPr="006C3271">
        <w:rPr>
          <w:rFonts w:ascii="Times New Roman" w:hAnsi="Times New Roman" w:hint="eastAsia"/>
          <w:kern w:val="0"/>
          <w:sz w:val="24"/>
        </w:rPr>
        <w:t>作为流量控制器对气体进行定量稀释的气体稀释装置（以下简称</w:t>
      </w:r>
      <w:r w:rsidR="00EC177C" w:rsidRPr="006C3271">
        <w:rPr>
          <w:rFonts w:ascii="Times New Roman" w:hAnsi="Times New Roman" w:hint="eastAsia"/>
          <w:kern w:val="0"/>
          <w:sz w:val="24"/>
        </w:rPr>
        <w:t>稀释</w:t>
      </w:r>
      <w:r w:rsidRPr="006C3271">
        <w:rPr>
          <w:rFonts w:ascii="Times New Roman" w:hAnsi="Times New Roman" w:hint="eastAsia"/>
          <w:kern w:val="0"/>
          <w:sz w:val="24"/>
        </w:rPr>
        <w:t>装置）的校准。</w:t>
      </w:r>
    </w:p>
    <w:p w:rsidR="00E828ED" w:rsidRPr="006C3271" w:rsidRDefault="002C3D08" w:rsidP="00A6772C">
      <w:pPr>
        <w:pStyle w:val="1"/>
        <w:spacing w:beforeLines="50" w:before="156" w:afterLines="50" w:after="156" w:line="420" w:lineRule="exact"/>
        <w:rPr>
          <w:rFonts w:ascii="黑体" w:eastAsia="黑体" w:hAnsi="黑体"/>
          <w:b w:val="0"/>
          <w:sz w:val="24"/>
          <w:szCs w:val="24"/>
        </w:rPr>
      </w:pPr>
      <w:bookmarkStart w:id="5" w:name="_Toc72698193"/>
      <w:r w:rsidRPr="006C3271">
        <w:rPr>
          <w:rFonts w:ascii="黑体" w:eastAsia="黑体" w:hAnsi="黑体"/>
          <w:b w:val="0"/>
          <w:sz w:val="24"/>
          <w:szCs w:val="24"/>
        </w:rPr>
        <w:t>2</w:t>
      </w:r>
      <w:r w:rsidR="00FA5E4F" w:rsidRPr="006C3271">
        <w:rPr>
          <w:rFonts w:ascii="黑体" w:eastAsia="黑体" w:hAnsi="黑体" w:hint="eastAsia"/>
          <w:b w:val="0"/>
          <w:sz w:val="24"/>
          <w:szCs w:val="24"/>
        </w:rPr>
        <w:t xml:space="preserve">  </w:t>
      </w:r>
      <w:r w:rsidRPr="006C3271">
        <w:rPr>
          <w:rFonts w:ascii="黑体" w:eastAsia="黑体" w:hAnsi="黑体"/>
          <w:b w:val="0"/>
          <w:sz w:val="24"/>
          <w:szCs w:val="24"/>
        </w:rPr>
        <w:t>引用文</w:t>
      </w:r>
      <w:r w:rsidRPr="006C3271">
        <w:rPr>
          <w:rFonts w:ascii="黑体" w:eastAsia="黑体" w:hAnsi="黑体" w:hint="eastAsia"/>
          <w:b w:val="0"/>
          <w:sz w:val="24"/>
          <w:szCs w:val="24"/>
        </w:rPr>
        <w:t>件</w:t>
      </w:r>
      <w:bookmarkEnd w:id="5"/>
    </w:p>
    <w:p w:rsidR="00E828ED" w:rsidRPr="006C3271" w:rsidRDefault="002C3D08" w:rsidP="00A6772C">
      <w:pPr>
        <w:adjustRightInd w:val="0"/>
        <w:snapToGrid w:val="0"/>
        <w:spacing w:line="420" w:lineRule="exact"/>
        <w:ind w:firstLineChars="200" w:firstLine="480"/>
        <w:rPr>
          <w:rFonts w:ascii="宋体"/>
          <w:sz w:val="24"/>
        </w:rPr>
      </w:pPr>
      <w:r w:rsidRPr="006C3271">
        <w:rPr>
          <w:rFonts w:ascii="宋体" w:hint="eastAsia"/>
          <w:sz w:val="24"/>
        </w:rPr>
        <w:t>本规范引用下列文件：</w:t>
      </w:r>
    </w:p>
    <w:p w:rsidR="00C341CD" w:rsidRPr="006C3271" w:rsidRDefault="00B27309" w:rsidP="00A6772C">
      <w:pPr>
        <w:adjustRightInd w:val="0"/>
        <w:snapToGrid w:val="0"/>
        <w:spacing w:line="420" w:lineRule="exact"/>
        <w:ind w:firstLineChars="200" w:firstLine="480"/>
        <w:rPr>
          <w:rFonts w:ascii="宋体"/>
          <w:sz w:val="24"/>
        </w:rPr>
      </w:pPr>
      <w:r w:rsidRPr="006C3271">
        <w:rPr>
          <w:rFonts w:ascii="宋体" w:hint="eastAsia"/>
          <w:sz w:val="24"/>
        </w:rPr>
        <w:t>JJG 620 临界流文丘里喷嘴检定规程</w:t>
      </w:r>
    </w:p>
    <w:p w:rsidR="00C341CD" w:rsidRPr="006C3271" w:rsidRDefault="00B3099A" w:rsidP="00A6772C">
      <w:pPr>
        <w:adjustRightInd w:val="0"/>
        <w:snapToGrid w:val="0"/>
        <w:spacing w:line="420" w:lineRule="exact"/>
        <w:ind w:firstLineChars="200" w:firstLine="480"/>
        <w:rPr>
          <w:rFonts w:ascii="宋体"/>
          <w:sz w:val="24"/>
        </w:rPr>
      </w:pPr>
      <w:r w:rsidRPr="006C3271">
        <w:rPr>
          <w:rFonts w:ascii="宋体" w:hint="eastAsia"/>
          <w:sz w:val="24"/>
        </w:rPr>
        <w:t>JJG 1132 热式气体质量流量计检定规程</w:t>
      </w:r>
    </w:p>
    <w:p w:rsidR="00B3099A" w:rsidRPr="006C3271" w:rsidRDefault="00B3099A" w:rsidP="00A6772C">
      <w:pPr>
        <w:adjustRightInd w:val="0"/>
        <w:snapToGrid w:val="0"/>
        <w:spacing w:line="420" w:lineRule="exact"/>
        <w:ind w:firstLineChars="200" w:firstLine="480"/>
        <w:rPr>
          <w:rFonts w:ascii="宋体"/>
          <w:sz w:val="24"/>
        </w:rPr>
      </w:pPr>
      <w:r w:rsidRPr="006C3271">
        <w:rPr>
          <w:rFonts w:ascii="宋体" w:hint="eastAsia"/>
          <w:sz w:val="24"/>
        </w:rPr>
        <w:t>JJF 1004 流量计量名词术语及定义</w:t>
      </w:r>
    </w:p>
    <w:p w:rsidR="00E828ED" w:rsidRPr="006C3271" w:rsidRDefault="002C3D08" w:rsidP="00A6772C">
      <w:pPr>
        <w:adjustRightInd w:val="0"/>
        <w:snapToGrid w:val="0"/>
        <w:spacing w:line="420" w:lineRule="exact"/>
        <w:ind w:firstLineChars="200" w:firstLine="480"/>
        <w:rPr>
          <w:rFonts w:ascii="宋体"/>
          <w:sz w:val="24"/>
        </w:rPr>
      </w:pPr>
      <w:bookmarkStart w:id="6" w:name="_Toc245661285"/>
      <w:r w:rsidRPr="006C3271">
        <w:rPr>
          <w:rFonts w:ascii="宋体" w:hint="eastAsia"/>
          <w:sz w:val="24"/>
        </w:rPr>
        <w:t>凡是注日期的引用文献，仅注日期的版本适用于本</w:t>
      </w:r>
      <w:r w:rsidR="00174FB1" w:rsidRPr="006C3271">
        <w:rPr>
          <w:rFonts w:ascii="宋体" w:hint="eastAsia"/>
          <w:sz w:val="24"/>
        </w:rPr>
        <w:t>规范</w:t>
      </w:r>
      <w:r w:rsidRPr="006C3271">
        <w:rPr>
          <w:rFonts w:ascii="宋体" w:hint="eastAsia"/>
          <w:sz w:val="24"/>
        </w:rPr>
        <w:t>；凡是不注日期的引用文献，其最新版本</w:t>
      </w:r>
      <w:r w:rsidR="0005258A" w:rsidRPr="006C3271">
        <w:rPr>
          <w:rFonts w:ascii="宋体" w:hint="eastAsia"/>
          <w:sz w:val="24"/>
        </w:rPr>
        <w:t>（包括所有的修改单）</w:t>
      </w:r>
      <w:r w:rsidR="00E94145" w:rsidRPr="006C3271">
        <w:rPr>
          <w:rFonts w:ascii="宋体" w:hint="eastAsia"/>
          <w:sz w:val="24"/>
        </w:rPr>
        <w:t>适用于本规范</w:t>
      </w:r>
      <w:r w:rsidRPr="006C3271">
        <w:rPr>
          <w:rFonts w:ascii="宋体" w:hint="eastAsia"/>
          <w:sz w:val="24"/>
        </w:rPr>
        <w:t>。</w:t>
      </w:r>
      <w:bookmarkEnd w:id="6"/>
    </w:p>
    <w:p w:rsidR="00E828ED" w:rsidRPr="006C3271" w:rsidRDefault="002C3D08" w:rsidP="00A6772C">
      <w:pPr>
        <w:pStyle w:val="1"/>
        <w:spacing w:beforeLines="50" w:before="156" w:afterLines="50" w:after="156" w:line="420" w:lineRule="exact"/>
        <w:rPr>
          <w:rFonts w:ascii="黑体" w:eastAsia="黑体" w:hAnsi="黑体"/>
          <w:b w:val="0"/>
          <w:sz w:val="24"/>
          <w:szCs w:val="24"/>
        </w:rPr>
      </w:pPr>
      <w:bookmarkStart w:id="7" w:name="_Toc72698194"/>
      <w:r w:rsidRPr="006C3271">
        <w:rPr>
          <w:rFonts w:ascii="黑体" w:eastAsia="黑体" w:hAnsi="黑体"/>
          <w:b w:val="0"/>
          <w:sz w:val="24"/>
          <w:szCs w:val="24"/>
        </w:rPr>
        <w:t>3</w:t>
      </w:r>
      <w:r w:rsidRPr="006C3271">
        <w:rPr>
          <w:rFonts w:ascii="黑体" w:eastAsia="黑体" w:hAnsi="黑体" w:hint="eastAsia"/>
          <w:b w:val="0"/>
          <w:sz w:val="24"/>
          <w:szCs w:val="24"/>
        </w:rPr>
        <w:t xml:space="preserve">  术语及定义</w:t>
      </w:r>
      <w:bookmarkEnd w:id="7"/>
    </w:p>
    <w:p w:rsidR="00AE4128" w:rsidRPr="006C3271" w:rsidRDefault="002C3D08" w:rsidP="00E01A99">
      <w:pPr>
        <w:adjustRightInd w:val="0"/>
        <w:snapToGrid w:val="0"/>
        <w:spacing w:line="420" w:lineRule="exact"/>
        <w:rPr>
          <w:sz w:val="24"/>
          <w:szCs w:val="22"/>
        </w:rPr>
      </w:pPr>
      <w:r w:rsidRPr="006C3271">
        <w:rPr>
          <w:sz w:val="24"/>
          <w:szCs w:val="22"/>
        </w:rPr>
        <w:t xml:space="preserve">3.1  </w:t>
      </w:r>
      <w:r w:rsidR="00BE0B50" w:rsidRPr="006C3271">
        <w:rPr>
          <w:rFonts w:hint="eastAsia"/>
          <w:sz w:val="24"/>
          <w:szCs w:val="22"/>
        </w:rPr>
        <w:t>气体稀释装置</w:t>
      </w:r>
      <w:r w:rsidR="00AE2977" w:rsidRPr="006C3271">
        <w:rPr>
          <w:sz w:val="24"/>
          <w:szCs w:val="22"/>
        </w:rPr>
        <w:t xml:space="preserve"> </w:t>
      </w:r>
      <w:r w:rsidR="00BE0B50" w:rsidRPr="006C3271">
        <w:rPr>
          <w:rFonts w:hint="eastAsia"/>
          <w:sz w:val="24"/>
          <w:szCs w:val="22"/>
        </w:rPr>
        <w:t>g</w:t>
      </w:r>
      <w:r w:rsidR="00BE0B50" w:rsidRPr="006C3271">
        <w:rPr>
          <w:sz w:val="24"/>
          <w:szCs w:val="22"/>
        </w:rPr>
        <w:t xml:space="preserve">as </w:t>
      </w:r>
      <w:r w:rsidR="00BE0B50" w:rsidRPr="006C3271">
        <w:rPr>
          <w:rFonts w:hint="eastAsia"/>
          <w:sz w:val="24"/>
          <w:szCs w:val="22"/>
        </w:rPr>
        <w:t>d</w:t>
      </w:r>
      <w:r w:rsidR="00BE0B50" w:rsidRPr="006C3271">
        <w:rPr>
          <w:sz w:val="24"/>
          <w:szCs w:val="22"/>
        </w:rPr>
        <w:t xml:space="preserve">ilution </w:t>
      </w:r>
      <w:r w:rsidR="00BE0B50" w:rsidRPr="006C3271">
        <w:rPr>
          <w:rFonts w:hint="eastAsia"/>
          <w:sz w:val="24"/>
          <w:szCs w:val="22"/>
        </w:rPr>
        <w:t>d</w:t>
      </w:r>
      <w:r w:rsidR="00BE0B50" w:rsidRPr="006C3271">
        <w:rPr>
          <w:sz w:val="24"/>
          <w:szCs w:val="22"/>
        </w:rPr>
        <w:t>evice</w:t>
      </w:r>
    </w:p>
    <w:p w:rsidR="00AE4128" w:rsidRPr="006C3271" w:rsidRDefault="00AE4128" w:rsidP="009F4131">
      <w:pPr>
        <w:adjustRightInd w:val="0"/>
        <w:snapToGrid w:val="0"/>
        <w:spacing w:line="420" w:lineRule="exact"/>
        <w:rPr>
          <w:sz w:val="24"/>
          <w:szCs w:val="22"/>
        </w:rPr>
      </w:pPr>
      <w:r w:rsidRPr="006C3271">
        <w:rPr>
          <w:sz w:val="24"/>
          <w:szCs w:val="22"/>
        </w:rPr>
        <w:t xml:space="preserve">    </w:t>
      </w:r>
      <w:r w:rsidR="00BE0B50" w:rsidRPr="006C3271">
        <w:rPr>
          <w:rFonts w:hint="eastAsia"/>
          <w:sz w:val="24"/>
          <w:szCs w:val="22"/>
        </w:rPr>
        <w:t>采用动态体积法</w:t>
      </w:r>
      <w:r w:rsidR="004777C0" w:rsidRPr="006C3271">
        <w:rPr>
          <w:sz w:val="24"/>
          <w:szCs w:val="22"/>
        </w:rPr>
        <w:t>在</w:t>
      </w:r>
      <w:r w:rsidR="00BE0B50" w:rsidRPr="006C3271">
        <w:rPr>
          <w:rFonts w:hint="eastAsia"/>
          <w:sz w:val="24"/>
          <w:szCs w:val="22"/>
        </w:rPr>
        <w:t>规定</w:t>
      </w:r>
      <w:r w:rsidR="004777C0" w:rsidRPr="006C3271">
        <w:rPr>
          <w:sz w:val="24"/>
          <w:szCs w:val="22"/>
        </w:rPr>
        <w:t>条件</w:t>
      </w:r>
      <w:r w:rsidR="00BE0B50" w:rsidRPr="006C3271">
        <w:rPr>
          <w:rFonts w:hint="eastAsia"/>
          <w:sz w:val="24"/>
          <w:szCs w:val="22"/>
        </w:rPr>
        <w:t>（规定压力和温度）</w:t>
      </w:r>
      <w:r w:rsidR="00BE0B50" w:rsidRPr="006C3271">
        <w:rPr>
          <w:sz w:val="24"/>
          <w:szCs w:val="22"/>
        </w:rPr>
        <w:t>下</w:t>
      </w:r>
      <w:r w:rsidR="004777C0" w:rsidRPr="006C3271">
        <w:rPr>
          <w:sz w:val="24"/>
          <w:szCs w:val="22"/>
        </w:rPr>
        <w:t>，</w:t>
      </w:r>
      <w:r w:rsidR="000D4330" w:rsidRPr="006C3271">
        <w:rPr>
          <w:rFonts w:hint="eastAsia"/>
          <w:sz w:val="24"/>
          <w:szCs w:val="22"/>
        </w:rPr>
        <w:t>用临界流喷嘴或热式</w:t>
      </w:r>
      <w:r w:rsidR="00DB3208" w:rsidRPr="006C3271">
        <w:rPr>
          <w:rFonts w:hint="eastAsia"/>
          <w:sz w:val="24"/>
          <w:szCs w:val="22"/>
        </w:rPr>
        <w:t>气体</w:t>
      </w:r>
      <w:r w:rsidR="000D4330" w:rsidRPr="006C3271">
        <w:rPr>
          <w:rFonts w:hint="eastAsia"/>
          <w:sz w:val="24"/>
          <w:szCs w:val="22"/>
        </w:rPr>
        <w:t>流量计</w:t>
      </w:r>
      <w:r w:rsidR="00784711" w:rsidRPr="006C3271">
        <w:rPr>
          <w:rFonts w:hint="eastAsia"/>
          <w:sz w:val="24"/>
          <w:szCs w:val="22"/>
        </w:rPr>
        <w:t>作为流量控制器</w:t>
      </w:r>
      <w:r w:rsidR="000D4330" w:rsidRPr="006C3271">
        <w:rPr>
          <w:rFonts w:hint="eastAsia"/>
          <w:sz w:val="24"/>
          <w:szCs w:val="22"/>
        </w:rPr>
        <w:t>准确测量</w:t>
      </w:r>
      <w:r w:rsidR="004777C0" w:rsidRPr="006C3271">
        <w:rPr>
          <w:sz w:val="24"/>
          <w:szCs w:val="22"/>
        </w:rPr>
        <w:t>组分气和稀释气</w:t>
      </w:r>
      <w:r w:rsidR="000D4330" w:rsidRPr="006C3271">
        <w:rPr>
          <w:rFonts w:hint="eastAsia"/>
          <w:sz w:val="24"/>
          <w:szCs w:val="22"/>
        </w:rPr>
        <w:t>体积流量，进而配置不同稀释比校准</w:t>
      </w:r>
      <w:r w:rsidR="004777C0" w:rsidRPr="006C3271">
        <w:rPr>
          <w:sz w:val="24"/>
          <w:szCs w:val="22"/>
        </w:rPr>
        <w:t>混合气的</w:t>
      </w:r>
      <w:r w:rsidR="000D4330" w:rsidRPr="006C3271">
        <w:rPr>
          <w:rFonts w:hint="eastAsia"/>
          <w:sz w:val="24"/>
          <w:szCs w:val="22"/>
        </w:rPr>
        <w:t>装置</w:t>
      </w:r>
      <w:r w:rsidRPr="006C3271">
        <w:rPr>
          <w:sz w:val="24"/>
          <w:szCs w:val="22"/>
        </w:rPr>
        <w:t>。</w:t>
      </w:r>
    </w:p>
    <w:p w:rsidR="00317DB8" w:rsidRPr="006C3271" w:rsidRDefault="00AE4128" w:rsidP="0000091A">
      <w:pPr>
        <w:adjustRightInd w:val="0"/>
        <w:snapToGrid w:val="0"/>
        <w:spacing w:line="420" w:lineRule="exact"/>
        <w:rPr>
          <w:rFonts w:eastAsia="黑体"/>
          <w:b/>
          <w:sz w:val="24"/>
          <w:szCs w:val="24"/>
        </w:rPr>
      </w:pPr>
      <w:r w:rsidRPr="006C3271">
        <w:rPr>
          <w:sz w:val="24"/>
          <w:szCs w:val="22"/>
        </w:rPr>
        <w:t xml:space="preserve">3.2  </w:t>
      </w:r>
      <w:r w:rsidR="00F401D7" w:rsidRPr="006C3271">
        <w:rPr>
          <w:sz w:val="24"/>
          <w:szCs w:val="22"/>
        </w:rPr>
        <w:t>组分气</w:t>
      </w:r>
      <w:r w:rsidR="00AE2977" w:rsidRPr="006C3271">
        <w:rPr>
          <w:sz w:val="24"/>
          <w:szCs w:val="22"/>
        </w:rPr>
        <w:t xml:space="preserve"> </w:t>
      </w:r>
      <w:r w:rsidR="00BC5E5C" w:rsidRPr="006C3271">
        <w:rPr>
          <w:sz w:val="24"/>
          <w:szCs w:val="22"/>
        </w:rPr>
        <w:t>component gas</w:t>
      </w:r>
    </w:p>
    <w:p w:rsidR="00317DB8" w:rsidRPr="006C3271" w:rsidRDefault="00AB2CA0" w:rsidP="0000091A">
      <w:pPr>
        <w:adjustRightInd w:val="0"/>
        <w:snapToGrid w:val="0"/>
        <w:spacing w:line="420" w:lineRule="exact"/>
        <w:ind w:firstLineChars="200" w:firstLine="480"/>
        <w:rPr>
          <w:sz w:val="24"/>
          <w:szCs w:val="22"/>
        </w:rPr>
      </w:pPr>
      <w:r w:rsidRPr="006C3271">
        <w:rPr>
          <w:sz w:val="24"/>
          <w:szCs w:val="22"/>
        </w:rPr>
        <w:t>指浓度均匀、</w:t>
      </w:r>
      <w:r w:rsidR="0000091A" w:rsidRPr="006C3271">
        <w:rPr>
          <w:rFonts w:hint="eastAsia"/>
          <w:sz w:val="24"/>
          <w:szCs w:val="22"/>
        </w:rPr>
        <w:t>性能</w:t>
      </w:r>
      <w:r w:rsidRPr="006C3271">
        <w:rPr>
          <w:sz w:val="24"/>
          <w:szCs w:val="22"/>
        </w:rPr>
        <w:t>稳定和量值准确的测定标准气体，具有复现</w:t>
      </w:r>
      <w:r w:rsidR="008304B9" w:rsidRPr="006C3271">
        <w:rPr>
          <w:sz w:val="24"/>
          <w:szCs w:val="22"/>
        </w:rPr>
        <w:t>、</w:t>
      </w:r>
      <w:r w:rsidRPr="006C3271">
        <w:rPr>
          <w:sz w:val="24"/>
          <w:szCs w:val="22"/>
        </w:rPr>
        <w:t>保存和传递量值的基本作用</w:t>
      </w:r>
      <w:r w:rsidR="00EB0D33" w:rsidRPr="006C3271">
        <w:rPr>
          <w:sz w:val="24"/>
          <w:szCs w:val="22"/>
        </w:rPr>
        <w:t>，</w:t>
      </w:r>
      <w:r w:rsidRPr="006C3271">
        <w:rPr>
          <w:sz w:val="24"/>
          <w:szCs w:val="22"/>
        </w:rPr>
        <w:t>也</w:t>
      </w:r>
      <w:r w:rsidR="0000091A" w:rsidRPr="006C3271">
        <w:rPr>
          <w:sz w:val="24"/>
          <w:szCs w:val="22"/>
        </w:rPr>
        <w:t>可</w:t>
      </w:r>
      <w:r w:rsidRPr="006C3271">
        <w:rPr>
          <w:sz w:val="24"/>
          <w:szCs w:val="22"/>
        </w:rPr>
        <w:t>称作</w:t>
      </w:r>
      <w:r w:rsidR="003045AD" w:rsidRPr="006C3271">
        <w:rPr>
          <w:sz w:val="24"/>
          <w:szCs w:val="22"/>
        </w:rPr>
        <w:t>原料气</w:t>
      </w:r>
      <w:r w:rsidR="00653EE4" w:rsidRPr="006C3271">
        <w:rPr>
          <w:sz w:val="24"/>
          <w:szCs w:val="22"/>
        </w:rPr>
        <w:t>或</w:t>
      </w:r>
      <w:r w:rsidR="0000091A" w:rsidRPr="006C3271">
        <w:rPr>
          <w:sz w:val="24"/>
          <w:szCs w:val="22"/>
        </w:rPr>
        <w:t>标准气</w:t>
      </w:r>
      <w:r w:rsidRPr="006C3271">
        <w:rPr>
          <w:sz w:val="24"/>
          <w:szCs w:val="22"/>
        </w:rPr>
        <w:t>。</w:t>
      </w:r>
    </w:p>
    <w:p w:rsidR="00E828ED" w:rsidRPr="006C3271" w:rsidRDefault="00317DB8" w:rsidP="0000091A">
      <w:pPr>
        <w:adjustRightInd w:val="0"/>
        <w:snapToGrid w:val="0"/>
        <w:spacing w:line="420" w:lineRule="exact"/>
        <w:rPr>
          <w:sz w:val="24"/>
          <w:szCs w:val="22"/>
        </w:rPr>
      </w:pPr>
      <w:r w:rsidRPr="006C3271">
        <w:rPr>
          <w:sz w:val="24"/>
          <w:szCs w:val="22"/>
        </w:rPr>
        <w:t>3.</w:t>
      </w:r>
      <w:r w:rsidR="00AE4128" w:rsidRPr="006C3271">
        <w:rPr>
          <w:sz w:val="24"/>
          <w:szCs w:val="22"/>
        </w:rPr>
        <w:t>3</w:t>
      </w:r>
      <w:r w:rsidRPr="006C3271">
        <w:rPr>
          <w:sz w:val="24"/>
          <w:szCs w:val="22"/>
        </w:rPr>
        <w:t xml:space="preserve"> </w:t>
      </w:r>
      <w:r w:rsidR="000A2665" w:rsidRPr="006C3271">
        <w:rPr>
          <w:sz w:val="24"/>
          <w:szCs w:val="22"/>
        </w:rPr>
        <w:t>稀释气</w:t>
      </w:r>
      <w:r w:rsidR="00AE2977" w:rsidRPr="006C3271">
        <w:rPr>
          <w:sz w:val="24"/>
          <w:szCs w:val="22"/>
        </w:rPr>
        <w:t xml:space="preserve"> </w:t>
      </w:r>
      <w:r w:rsidR="00BC5E5C" w:rsidRPr="006C3271">
        <w:rPr>
          <w:sz w:val="24"/>
          <w:szCs w:val="22"/>
        </w:rPr>
        <w:t>dilu</w:t>
      </w:r>
      <w:r w:rsidR="000A4CD3" w:rsidRPr="006C3271">
        <w:rPr>
          <w:sz w:val="24"/>
          <w:szCs w:val="22"/>
        </w:rPr>
        <w:t>ent</w:t>
      </w:r>
      <w:r w:rsidR="00BC5E5C" w:rsidRPr="006C3271">
        <w:rPr>
          <w:sz w:val="24"/>
          <w:szCs w:val="22"/>
        </w:rPr>
        <w:t xml:space="preserve"> gas</w:t>
      </w:r>
    </w:p>
    <w:p w:rsidR="00E828ED" w:rsidRPr="006C3271" w:rsidRDefault="000B1A15" w:rsidP="0000091A">
      <w:pPr>
        <w:adjustRightInd w:val="0"/>
        <w:snapToGrid w:val="0"/>
        <w:spacing w:line="420" w:lineRule="exact"/>
        <w:ind w:firstLineChars="200" w:firstLine="480"/>
        <w:rPr>
          <w:sz w:val="24"/>
          <w:szCs w:val="22"/>
        </w:rPr>
      </w:pPr>
      <w:r w:rsidRPr="006C3271">
        <w:rPr>
          <w:sz w:val="24"/>
          <w:szCs w:val="22"/>
        </w:rPr>
        <w:t>是指在</w:t>
      </w:r>
      <w:r w:rsidR="00AB2CA0" w:rsidRPr="006C3271">
        <w:rPr>
          <w:sz w:val="24"/>
          <w:szCs w:val="22"/>
        </w:rPr>
        <w:t>配置含特定浓度的</w:t>
      </w:r>
      <w:r w:rsidRPr="006C3271">
        <w:rPr>
          <w:sz w:val="24"/>
          <w:szCs w:val="22"/>
        </w:rPr>
        <w:t>组分</w:t>
      </w:r>
      <w:r w:rsidR="00AB2CA0" w:rsidRPr="006C3271">
        <w:rPr>
          <w:sz w:val="24"/>
          <w:szCs w:val="22"/>
        </w:rPr>
        <w:t>气体时，用作充</w:t>
      </w:r>
      <w:proofErr w:type="gramStart"/>
      <w:r w:rsidR="00AB2CA0" w:rsidRPr="006C3271">
        <w:rPr>
          <w:sz w:val="24"/>
          <w:szCs w:val="22"/>
        </w:rPr>
        <w:t>稀作用</w:t>
      </w:r>
      <w:proofErr w:type="gramEnd"/>
      <w:r w:rsidR="00AB2CA0" w:rsidRPr="006C3271">
        <w:rPr>
          <w:sz w:val="24"/>
          <w:szCs w:val="22"/>
        </w:rPr>
        <w:t>的一种高纯度气体</w:t>
      </w:r>
      <w:r w:rsidRPr="006C3271">
        <w:rPr>
          <w:sz w:val="24"/>
          <w:szCs w:val="22"/>
        </w:rPr>
        <w:t>,</w:t>
      </w:r>
      <w:r w:rsidR="00AB2CA0" w:rsidRPr="006C3271">
        <w:rPr>
          <w:sz w:val="24"/>
          <w:szCs w:val="22"/>
        </w:rPr>
        <w:t>一般多使用高纯氮气或清洁空气</w:t>
      </w:r>
      <w:r w:rsidRPr="006C3271">
        <w:rPr>
          <w:sz w:val="24"/>
          <w:szCs w:val="22"/>
        </w:rPr>
        <w:t>等</w:t>
      </w:r>
      <w:r w:rsidR="00AB2CA0" w:rsidRPr="006C3271">
        <w:rPr>
          <w:sz w:val="24"/>
          <w:szCs w:val="22"/>
        </w:rPr>
        <w:t>不活泼气体</w:t>
      </w:r>
      <w:r w:rsidRPr="006C3271">
        <w:rPr>
          <w:sz w:val="24"/>
          <w:szCs w:val="22"/>
        </w:rPr>
        <w:t>，</w:t>
      </w:r>
      <w:r w:rsidR="00653EE4" w:rsidRPr="006C3271">
        <w:rPr>
          <w:sz w:val="24"/>
          <w:szCs w:val="22"/>
        </w:rPr>
        <w:t>也可称作</w:t>
      </w:r>
      <w:r w:rsidRPr="006C3271">
        <w:rPr>
          <w:sz w:val="24"/>
          <w:szCs w:val="22"/>
        </w:rPr>
        <w:t>补充气（</w:t>
      </w:r>
      <w:proofErr w:type="gramStart"/>
      <w:r w:rsidRPr="006C3271">
        <w:rPr>
          <w:sz w:val="24"/>
          <w:szCs w:val="22"/>
        </w:rPr>
        <w:t>平衡气</w:t>
      </w:r>
      <w:proofErr w:type="gramEnd"/>
      <w:r w:rsidRPr="006C3271">
        <w:rPr>
          <w:sz w:val="24"/>
          <w:szCs w:val="22"/>
        </w:rPr>
        <w:t>或底气）</w:t>
      </w:r>
      <w:r w:rsidR="00653EE4" w:rsidRPr="006C3271">
        <w:rPr>
          <w:sz w:val="24"/>
          <w:szCs w:val="22"/>
        </w:rPr>
        <w:t>。</w:t>
      </w:r>
    </w:p>
    <w:p w:rsidR="00E828ED" w:rsidRPr="006C3271" w:rsidRDefault="002C3D08" w:rsidP="0000091A">
      <w:pPr>
        <w:adjustRightInd w:val="0"/>
        <w:snapToGrid w:val="0"/>
        <w:spacing w:line="420" w:lineRule="exact"/>
        <w:rPr>
          <w:sz w:val="24"/>
          <w:szCs w:val="22"/>
        </w:rPr>
      </w:pPr>
      <w:r w:rsidRPr="006C3271">
        <w:rPr>
          <w:sz w:val="24"/>
          <w:szCs w:val="22"/>
        </w:rPr>
        <w:t>3.</w:t>
      </w:r>
      <w:r w:rsidR="00AE4128" w:rsidRPr="006C3271">
        <w:rPr>
          <w:sz w:val="24"/>
          <w:szCs w:val="22"/>
        </w:rPr>
        <w:t>4</w:t>
      </w:r>
      <w:r w:rsidR="000A2665" w:rsidRPr="006C3271">
        <w:rPr>
          <w:sz w:val="24"/>
          <w:szCs w:val="22"/>
        </w:rPr>
        <w:t xml:space="preserve"> </w:t>
      </w:r>
      <w:r w:rsidR="00F401D7" w:rsidRPr="006C3271">
        <w:rPr>
          <w:sz w:val="24"/>
          <w:szCs w:val="22"/>
        </w:rPr>
        <w:t>校准混合气</w:t>
      </w:r>
      <w:r w:rsidR="00AE2977" w:rsidRPr="006C3271">
        <w:rPr>
          <w:sz w:val="24"/>
          <w:szCs w:val="22"/>
        </w:rPr>
        <w:t xml:space="preserve"> </w:t>
      </w:r>
      <w:r w:rsidR="00BC5E5C" w:rsidRPr="006C3271">
        <w:rPr>
          <w:sz w:val="24"/>
          <w:szCs w:val="22"/>
        </w:rPr>
        <w:t>calibration gas mixture</w:t>
      </w:r>
    </w:p>
    <w:p w:rsidR="00653EE4" w:rsidRPr="006C3271" w:rsidRDefault="00653EE4" w:rsidP="0000091A">
      <w:pPr>
        <w:adjustRightInd w:val="0"/>
        <w:snapToGrid w:val="0"/>
        <w:spacing w:line="420" w:lineRule="exact"/>
        <w:ind w:firstLineChars="200" w:firstLine="480"/>
        <w:rPr>
          <w:sz w:val="24"/>
          <w:szCs w:val="22"/>
        </w:rPr>
      </w:pPr>
      <w:r w:rsidRPr="006C3271">
        <w:rPr>
          <w:sz w:val="24"/>
          <w:szCs w:val="22"/>
        </w:rPr>
        <w:t>具有足够稳定性和均匀性的混合气，其组成用于测量仪器的校准或测量</w:t>
      </w:r>
      <w:r w:rsidR="00A64D4E" w:rsidRPr="006C3271">
        <w:rPr>
          <w:rFonts w:hint="eastAsia"/>
          <w:sz w:val="24"/>
          <w:szCs w:val="22"/>
        </w:rPr>
        <w:t>方法有效性的验证</w:t>
      </w:r>
      <w:r w:rsidRPr="006C3271">
        <w:rPr>
          <w:sz w:val="24"/>
          <w:szCs w:val="22"/>
        </w:rPr>
        <w:t>。</w:t>
      </w:r>
    </w:p>
    <w:p w:rsidR="000A2665" w:rsidRPr="006C3271" w:rsidRDefault="000A2665" w:rsidP="0000091A">
      <w:pPr>
        <w:adjustRightInd w:val="0"/>
        <w:snapToGrid w:val="0"/>
        <w:spacing w:line="420" w:lineRule="exact"/>
        <w:rPr>
          <w:sz w:val="24"/>
          <w:szCs w:val="22"/>
        </w:rPr>
      </w:pPr>
      <w:r w:rsidRPr="006C3271">
        <w:rPr>
          <w:sz w:val="24"/>
          <w:szCs w:val="22"/>
        </w:rPr>
        <w:t xml:space="preserve">3.5  </w:t>
      </w:r>
      <w:r w:rsidRPr="006C3271">
        <w:rPr>
          <w:sz w:val="24"/>
          <w:szCs w:val="22"/>
        </w:rPr>
        <w:t>稀释比</w:t>
      </w:r>
      <w:r w:rsidR="00653EE4" w:rsidRPr="006C3271">
        <w:rPr>
          <w:sz w:val="24"/>
          <w:szCs w:val="22"/>
        </w:rPr>
        <w:t xml:space="preserve"> </w:t>
      </w:r>
      <w:r w:rsidR="00AE2977" w:rsidRPr="006C3271">
        <w:rPr>
          <w:sz w:val="24"/>
          <w:szCs w:val="22"/>
        </w:rPr>
        <w:t xml:space="preserve"> </w:t>
      </w:r>
      <w:r w:rsidR="00653EE4" w:rsidRPr="006C3271">
        <w:rPr>
          <w:sz w:val="24"/>
          <w:szCs w:val="22"/>
        </w:rPr>
        <w:t>dilution ratio</w:t>
      </w:r>
    </w:p>
    <w:p w:rsidR="00B211EF" w:rsidRPr="006C3271" w:rsidRDefault="00653EE4" w:rsidP="0000091A">
      <w:pPr>
        <w:pStyle w:val="ac"/>
        <w:adjustRightInd w:val="0"/>
        <w:snapToGrid w:val="0"/>
        <w:spacing w:line="420" w:lineRule="exact"/>
        <w:ind w:firstLine="482"/>
      </w:pPr>
      <w:r w:rsidRPr="006C3271">
        <w:t>混合之前</w:t>
      </w:r>
      <w:r w:rsidR="00165FFB" w:rsidRPr="006C3271">
        <w:rPr>
          <w:rFonts w:hint="eastAsia"/>
        </w:rPr>
        <w:t>的组分气</w:t>
      </w:r>
      <w:r w:rsidRPr="006C3271">
        <w:t>体积与混合气体中各组分体积的总和之比（所有的体积均指混合气的压力和温度下的体积）</w:t>
      </w:r>
      <w:bookmarkStart w:id="8" w:name="_Toc311448320"/>
      <w:bookmarkStart w:id="9" w:name="_Toc313024448"/>
      <w:bookmarkStart w:id="10" w:name="_Toc313626206"/>
      <w:bookmarkStart w:id="11" w:name="_Toc313626280"/>
      <w:bookmarkStart w:id="12" w:name="_Toc313626364"/>
      <w:bookmarkStart w:id="13" w:name="_Toc324245945"/>
      <w:bookmarkStart w:id="14" w:name="_Toc324246064"/>
      <w:bookmarkStart w:id="15" w:name="_Toc324246182"/>
      <w:bookmarkStart w:id="16" w:name="_Toc324246293"/>
      <w:bookmarkStart w:id="17" w:name="_Toc324946968"/>
      <w:bookmarkEnd w:id="8"/>
      <w:bookmarkEnd w:id="9"/>
      <w:bookmarkEnd w:id="10"/>
      <w:bookmarkEnd w:id="11"/>
      <w:bookmarkEnd w:id="12"/>
      <w:bookmarkEnd w:id="13"/>
      <w:bookmarkEnd w:id="14"/>
      <w:bookmarkEnd w:id="15"/>
      <w:bookmarkEnd w:id="16"/>
      <w:bookmarkEnd w:id="17"/>
      <w:r w:rsidRPr="006C3271">
        <w:t>，也称体积分数</w:t>
      </w:r>
      <w:r w:rsidR="00E24F17" w:rsidRPr="006C3271">
        <w:t>，用</w:t>
      </w:r>
      <m:oMath>
        <m:r>
          <w:rPr>
            <w:rFonts w:ascii="Cambria Math" w:hAnsi="Cambria Math"/>
            <w:szCs w:val="21"/>
          </w:rPr>
          <m:t xml:space="preserve"> φ</m:t>
        </m:r>
      </m:oMath>
      <w:r w:rsidR="00E24F17" w:rsidRPr="006C3271">
        <w:rPr>
          <w:szCs w:val="21"/>
        </w:rPr>
        <w:t>表示</w:t>
      </w:r>
      <w:r w:rsidRPr="006C3271">
        <w:t>。</w:t>
      </w:r>
    </w:p>
    <w:p w:rsidR="00E828ED" w:rsidRPr="006C3271" w:rsidRDefault="002C3D08" w:rsidP="004D04B1">
      <w:pPr>
        <w:pStyle w:val="1"/>
        <w:spacing w:beforeLines="50" w:before="156" w:afterLines="50" w:after="156" w:line="420" w:lineRule="exact"/>
        <w:rPr>
          <w:rFonts w:ascii="黑体" w:eastAsia="黑体" w:hAnsi="黑体"/>
          <w:b w:val="0"/>
          <w:sz w:val="24"/>
          <w:szCs w:val="24"/>
        </w:rPr>
      </w:pPr>
      <w:bookmarkStart w:id="18" w:name="_Toc72698195"/>
      <w:r w:rsidRPr="006C3271">
        <w:rPr>
          <w:rFonts w:ascii="黑体" w:eastAsia="黑体" w:hAnsi="黑体"/>
          <w:b w:val="0"/>
          <w:sz w:val="24"/>
          <w:szCs w:val="24"/>
        </w:rPr>
        <w:lastRenderedPageBreak/>
        <w:t>4</w:t>
      </w:r>
      <w:r w:rsidRPr="006C3271">
        <w:rPr>
          <w:rFonts w:ascii="黑体" w:eastAsia="黑体" w:hAnsi="黑体" w:hint="eastAsia"/>
          <w:b w:val="0"/>
          <w:sz w:val="24"/>
          <w:szCs w:val="24"/>
        </w:rPr>
        <w:t xml:space="preserve">  概述</w:t>
      </w:r>
      <w:bookmarkEnd w:id="18"/>
    </w:p>
    <w:p w:rsidR="00E828ED" w:rsidRPr="006C3271" w:rsidRDefault="002C3D08" w:rsidP="004D04B1">
      <w:pPr>
        <w:pStyle w:val="1"/>
        <w:spacing w:beforeLines="50" w:before="156" w:afterLines="50" w:after="156" w:line="420" w:lineRule="exact"/>
        <w:rPr>
          <w:rFonts w:ascii="黑体" w:eastAsia="黑体" w:hAnsi="黑体"/>
          <w:b w:val="0"/>
          <w:sz w:val="24"/>
          <w:szCs w:val="24"/>
        </w:rPr>
      </w:pPr>
      <w:bookmarkStart w:id="19" w:name="_Toc72698196"/>
      <w:r w:rsidRPr="006C3271">
        <w:rPr>
          <w:rFonts w:ascii="黑体" w:eastAsia="黑体" w:hAnsi="黑体"/>
          <w:b w:val="0"/>
          <w:sz w:val="24"/>
          <w:szCs w:val="24"/>
        </w:rPr>
        <w:t xml:space="preserve">4.1  </w:t>
      </w:r>
      <w:r w:rsidRPr="006C3271">
        <w:rPr>
          <w:rFonts w:ascii="黑体" w:eastAsia="黑体" w:hAnsi="黑体" w:hint="eastAsia"/>
          <w:b w:val="0"/>
          <w:sz w:val="24"/>
          <w:szCs w:val="24"/>
        </w:rPr>
        <w:t>工作原理</w:t>
      </w:r>
      <w:bookmarkEnd w:id="19"/>
    </w:p>
    <w:p w:rsidR="00B6402A" w:rsidRPr="006C3271" w:rsidRDefault="00EC177C" w:rsidP="00CD3DA5">
      <w:pPr>
        <w:autoSpaceDE w:val="0"/>
        <w:autoSpaceDN w:val="0"/>
        <w:snapToGrid w:val="0"/>
        <w:spacing w:line="420" w:lineRule="exact"/>
        <w:ind w:firstLineChars="200" w:firstLine="480"/>
        <w:rPr>
          <w:rFonts w:hAnsi="宋体"/>
          <w:sz w:val="24"/>
        </w:rPr>
      </w:pPr>
      <w:r w:rsidRPr="006C3271">
        <w:rPr>
          <w:rFonts w:hAnsi="宋体" w:hint="eastAsia"/>
          <w:sz w:val="24"/>
        </w:rPr>
        <w:t>稀释</w:t>
      </w:r>
      <w:r w:rsidR="00B16C83" w:rsidRPr="006C3271">
        <w:rPr>
          <w:rFonts w:hAnsi="宋体" w:hint="eastAsia"/>
          <w:sz w:val="24"/>
        </w:rPr>
        <w:t>装置</w:t>
      </w:r>
      <w:r w:rsidR="00B6402A" w:rsidRPr="006C3271">
        <w:rPr>
          <w:rFonts w:hAnsi="宋体" w:hint="eastAsia"/>
          <w:sz w:val="24"/>
        </w:rPr>
        <w:t>采用临界流喷嘴</w:t>
      </w:r>
      <w:r w:rsidR="00B211EF" w:rsidRPr="006C3271">
        <w:rPr>
          <w:rFonts w:hAnsi="宋体" w:hint="eastAsia"/>
          <w:sz w:val="24"/>
        </w:rPr>
        <w:t>或热式</w:t>
      </w:r>
      <w:r w:rsidR="00DB3208" w:rsidRPr="006C3271">
        <w:rPr>
          <w:rFonts w:hAnsi="宋体" w:hint="eastAsia"/>
          <w:sz w:val="24"/>
        </w:rPr>
        <w:t>气体</w:t>
      </w:r>
      <w:r w:rsidR="00B211EF" w:rsidRPr="006C3271">
        <w:rPr>
          <w:rFonts w:hAnsi="宋体" w:hint="eastAsia"/>
          <w:sz w:val="24"/>
        </w:rPr>
        <w:t>流量计</w:t>
      </w:r>
      <w:r w:rsidR="00775F56" w:rsidRPr="006C3271">
        <w:rPr>
          <w:rFonts w:hAnsi="宋体" w:hint="eastAsia"/>
          <w:sz w:val="24"/>
        </w:rPr>
        <w:t>作为流量控制器</w:t>
      </w:r>
      <w:r w:rsidR="00B6402A" w:rsidRPr="006C3271">
        <w:rPr>
          <w:rFonts w:hAnsi="宋体" w:hint="eastAsia"/>
          <w:sz w:val="24"/>
        </w:rPr>
        <w:t>，</w:t>
      </w:r>
      <w:r w:rsidR="00530471" w:rsidRPr="006C3271">
        <w:rPr>
          <w:rFonts w:hAnsi="宋体"/>
          <w:sz w:val="24"/>
        </w:rPr>
        <w:t>将已知浓度的组分气与</w:t>
      </w:r>
      <w:r w:rsidR="00B16C83" w:rsidRPr="006C3271">
        <w:rPr>
          <w:rFonts w:hAnsi="宋体" w:hint="eastAsia"/>
          <w:sz w:val="24"/>
        </w:rPr>
        <w:t>稀释</w:t>
      </w:r>
      <w:r w:rsidR="00530471" w:rsidRPr="006C3271">
        <w:rPr>
          <w:rFonts w:hAnsi="宋体"/>
          <w:sz w:val="24"/>
        </w:rPr>
        <w:t>气</w:t>
      </w:r>
      <w:r w:rsidR="00B6402A" w:rsidRPr="006C3271">
        <w:rPr>
          <w:rFonts w:hAnsi="宋体"/>
          <w:sz w:val="24"/>
        </w:rPr>
        <w:t>按不同的比例系数连续不断地充入混合器进行混合，</w:t>
      </w:r>
      <w:r w:rsidR="00AC61B8" w:rsidRPr="006C3271">
        <w:rPr>
          <w:rFonts w:hAnsi="宋体" w:hint="eastAsia"/>
          <w:sz w:val="24"/>
        </w:rPr>
        <w:t>通过对</w:t>
      </w:r>
      <w:r w:rsidR="00AC61B8" w:rsidRPr="006C3271">
        <w:rPr>
          <w:rFonts w:hAnsi="宋体"/>
          <w:sz w:val="24"/>
        </w:rPr>
        <w:t>组分气</w:t>
      </w:r>
      <w:r w:rsidR="00AC61B8" w:rsidRPr="006C3271">
        <w:rPr>
          <w:rFonts w:hAnsi="宋体" w:hint="eastAsia"/>
          <w:sz w:val="24"/>
        </w:rPr>
        <w:t>和稀释气体积流量</w:t>
      </w:r>
      <w:r w:rsidR="00AC61B8" w:rsidRPr="006C3271">
        <w:rPr>
          <w:rFonts w:hAnsi="宋体"/>
          <w:sz w:val="24"/>
        </w:rPr>
        <w:t>准确测量，</w:t>
      </w:r>
      <w:r w:rsidR="00B6402A" w:rsidRPr="006C3271">
        <w:rPr>
          <w:rFonts w:hAnsi="宋体"/>
          <w:sz w:val="24"/>
        </w:rPr>
        <w:t>进而配制不同稀释比的</w:t>
      </w:r>
      <w:r w:rsidR="009A3519" w:rsidRPr="006C3271">
        <w:rPr>
          <w:rFonts w:hAnsi="宋体" w:hint="eastAsia"/>
          <w:sz w:val="24"/>
        </w:rPr>
        <w:t>校准</w:t>
      </w:r>
      <w:r w:rsidR="00B6402A" w:rsidRPr="006C3271">
        <w:rPr>
          <w:rFonts w:hAnsi="宋体"/>
          <w:sz w:val="24"/>
        </w:rPr>
        <w:t>混合气体。</w:t>
      </w:r>
    </w:p>
    <w:p w:rsidR="00B6402A" w:rsidRPr="006C3271" w:rsidRDefault="00165FFB" w:rsidP="00A6772C">
      <w:pPr>
        <w:autoSpaceDE w:val="0"/>
        <w:autoSpaceDN w:val="0"/>
        <w:snapToGrid w:val="0"/>
        <w:spacing w:line="420" w:lineRule="exact"/>
        <w:ind w:firstLineChars="200" w:firstLine="480"/>
        <w:rPr>
          <w:sz w:val="24"/>
        </w:rPr>
      </w:pPr>
      <w:r w:rsidRPr="006C3271">
        <w:rPr>
          <w:sz w:val="24"/>
        </w:rPr>
        <w:t>稀释装置的</w:t>
      </w:r>
      <w:r w:rsidR="00B6402A" w:rsidRPr="006C3271">
        <w:rPr>
          <w:sz w:val="24"/>
        </w:rPr>
        <w:t>稀释比由式</w:t>
      </w:r>
      <w:r w:rsidR="00B6402A" w:rsidRPr="006C3271">
        <w:rPr>
          <w:sz w:val="24"/>
        </w:rPr>
        <w:t>(1)</w:t>
      </w:r>
      <w:r w:rsidR="00B6402A" w:rsidRPr="006C3271">
        <w:rPr>
          <w:sz w:val="24"/>
        </w:rPr>
        <w:t>给出：</w:t>
      </w:r>
    </w:p>
    <w:p w:rsidR="00A6772C" w:rsidRPr="006C3271" w:rsidRDefault="00A6772C" w:rsidP="00E033E4">
      <w:pPr>
        <w:autoSpaceDE w:val="0"/>
        <w:autoSpaceDN w:val="0"/>
        <w:snapToGrid w:val="0"/>
        <w:spacing w:beforeLines="50" w:before="156" w:afterLines="50" w:after="156"/>
        <w:jc w:val="right"/>
        <w:rPr>
          <w:sz w:val="24"/>
        </w:rPr>
      </w:pPr>
      <m:oMath>
        <m:r>
          <w:rPr>
            <w:rFonts w:ascii="Cambria Math" w:hAnsi="Cambria Math"/>
            <w:sz w:val="28"/>
            <w:szCs w:val="21"/>
          </w:rPr>
          <m:t>φ=</m:t>
        </m:r>
        <m:f>
          <m:fPr>
            <m:ctrlPr>
              <w:rPr>
                <w:rFonts w:ascii="Cambria Math" w:hAnsi="Cambria Math"/>
                <w:sz w:val="28"/>
                <w:szCs w:val="21"/>
              </w:rPr>
            </m:ctrlPr>
          </m:fPr>
          <m:num>
            <m:sSub>
              <m:sSubPr>
                <m:ctrlPr>
                  <w:rPr>
                    <w:rFonts w:ascii="Cambria Math" w:hAnsi="Cambria Math"/>
                    <w:i/>
                    <w:sz w:val="28"/>
                    <w:szCs w:val="21"/>
                  </w:rPr>
                </m:ctrlPr>
              </m:sSubPr>
              <m:e>
                <m:r>
                  <w:rPr>
                    <w:rFonts w:ascii="Cambria Math" w:hAnsi="Cambria Math"/>
                    <w:sz w:val="28"/>
                    <w:szCs w:val="21"/>
                  </w:rPr>
                  <m:t>q</m:t>
                </m:r>
              </m:e>
              <m:sub>
                <m:r>
                  <w:rPr>
                    <w:rFonts w:ascii="Cambria Math" w:hAnsi="Cambria Math"/>
                    <w:sz w:val="28"/>
                    <w:szCs w:val="21"/>
                  </w:rPr>
                  <m:t>c</m:t>
                </m:r>
              </m:sub>
            </m:sSub>
            <m:ctrlPr>
              <w:rPr>
                <w:rFonts w:ascii="Cambria Math" w:hAnsi="Cambria Math"/>
                <w:i/>
                <w:sz w:val="28"/>
                <w:szCs w:val="21"/>
              </w:rPr>
            </m:ctrlPr>
          </m:num>
          <m:den>
            <m:sSub>
              <m:sSubPr>
                <m:ctrlPr>
                  <w:rPr>
                    <w:rFonts w:ascii="Cambria Math" w:hAnsi="Cambria Math"/>
                    <w:i/>
                    <w:sz w:val="28"/>
                    <w:szCs w:val="21"/>
                  </w:rPr>
                </m:ctrlPr>
              </m:sSubPr>
              <m:e>
                <m:r>
                  <w:rPr>
                    <w:rFonts w:ascii="Cambria Math" w:hAnsi="Cambria Math"/>
                    <w:sz w:val="28"/>
                    <w:szCs w:val="21"/>
                  </w:rPr>
                  <m:t>q</m:t>
                </m:r>
                <m:ctrlPr>
                  <w:rPr>
                    <w:rFonts w:ascii="Cambria Math" w:hAnsi="Cambria Math"/>
                    <w:sz w:val="28"/>
                    <w:szCs w:val="21"/>
                  </w:rPr>
                </m:ctrlPr>
              </m:e>
              <m:sub>
                <m:r>
                  <w:rPr>
                    <w:rFonts w:ascii="Cambria Math" w:hAnsi="Cambria Math"/>
                    <w:sz w:val="28"/>
                    <w:szCs w:val="21"/>
                  </w:rPr>
                  <m:t>c</m:t>
                </m:r>
              </m:sub>
            </m:sSub>
            <m:r>
              <w:rPr>
                <w:rFonts w:ascii="Cambria Math" w:hAnsi="Cambria Math"/>
                <w:sz w:val="28"/>
                <w:szCs w:val="21"/>
              </w:rPr>
              <m:t>+</m:t>
            </m:r>
            <m:sSub>
              <m:sSubPr>
                <m:ctrlPr>
                  <w:rPr>
                    <w:rFonts w:ascii="Cambria Math" w:hAnsi="Cambria Math"/>
                    <w:i/>
                    <w:sz w:val="28"/>
                    <w:szCs w:val="21"/>
                  </w:rPr>
                </m:ctrlPr>
              </m:sSubPr>
              <m:e>
                <m:r>
                  <w:rPr>
                    <w:rFonts w:ascii="Cambria Math" w:hAnsi="Cambria Math"/>
                    <w:sz w:val="28"/>
                    <w:szCs w:val="21"/>
                  </w:rPr>
                  <m:t>q</m:t>
                </m:r>
              </m:e>
              <m:sub>
                <m:r>
                  <w:rPr>
                    <w:rFonts w:ascii="Cambria Math" w:hAnsi="Cambria Math"/>
                    <w:sz w:val="28"/>
                    <w:szCs w:val="21"/>
                  </w:rPr>
                  <m:t>d</m:t>
                </m:r>
              </m:sub>
            </m:sSub>
          </m:den>
        </m:f>
      </m:oMath>
      <w:r w:rsidR="00B6402A" w:rsidRPr="006C3271">
        <w:rPr>
          <w:sz w:val="32"/>
        </w:rPr>
        <w:t xml:space="preserve"> </w:t>
      </w:r>
      <w:r w:rsidR="00AF1542" w:rsidRPr="006C3271">
        <w:rPr>
          <w:sz w:val="24"/>
        </w:rPr>
        <w:t xml:space="preserve">  </w:t>
      </w:r>
      <w:r w:rsidR="00E61553" w:rsidRPr="006C3271">
        <w:rPr>
          <w:rFonts w:hint="eastAsia"/>
          <w:sz w:val="24"/>
        </w:rPr>
        <w:t xml:space="preserve">      </w:t>
      </w:r>
      <w:r w:rsidR="00AF1542" w:rsidRPr="006C3271">
        <w:rPr>
          <w:sz w:val="24"/>
        </w:rPr>
        <w:t xml:space="preserve">     </w:t>
      </w:r>
      <w:r w:rsidR="00E033E4" w:rsidRPr="006C3271">
        <w:rPr>
          <w:rFonts w:hint="eastAsia"/>
          <w:sz w:val="24"/>
        </w:rPr>
        <w:t xml:space="preserve">          </w:t>
      </w:r>
      <w:r w:rsidR="005C2EDA" w:rsidRPr="006C3271">
        <w:rPr>
          <w:rFonts w:hint="eastAsia"/>
          <w:sz w:val="24"/>
        </w:rPr>
        <w:t xml:space="preserve">  </w:t>
      </w:r>
      <w:r w:rsidR="00AF1542" w:rsidRPr="006C3271">
        <w:rPr>
          <w:sz w:val="24"/>
        </w:rPr>
        <w:t xml:space="preserve">    </w:t>
      </w:r>
      <w:r w:rsidR="00B6402A" w:rsidRPr="006C3271">
        <w:rPr>
          <w:sz w:val="24"/>
        </w:rPr>
        <w:t>(1)</w:t>
      </w:r>
    </w:p>
    <w:p w:rsidR="00CD3DA5" w:rsidRPr="006C3271" w:rsidRDefault="00B6402A" w:rsidP="00CD3DA5">
      <w:pPr>
        <w:autoSpaceDE w:val="0"/>
        <w:autoSpaceDN w:val="0"/>
        <w:spacing w:line="420" w:lineRule="exact"/>
        <w:ind w:firstLine="480"/>
        <w:jc w:val="left"/>
        <w:rPr>
          <w:rFonts w:hAnsi="宋体"/>
          <w:sz w:val="24"/>
        </w:rPr>
      </w:pPr>
      <w:r w:rsidRPr="006C3271">
        <w:rPr>
          <w:rFonts w:hAnsi="宋体"/>
          <w:sz w:val="24"/>
        </w:rPr>
        <w:t>式中：</w:t>
      </w:r>
    </w:p>
    <w:p w:rsidR="00B6402A" w:rsidRPr="006C3271" w:rsidRDefault="00A6772C" w:rsidP="00CD3DA5">
      <w:pPr>
        <w:autoSpaceDE w:val="0"/>
        <w:autoSpaceDN w:val="0"/>
        <w:spacing w:line="420" w:lineRule="exact"/>
        <w:ind w:firstLineChars="400" w:firstLine="960"/>
        <w:jc w:val="left"/>
        <w:rPr>
          <w:rFonts w:hAnsi="宋体"/>
          <w:sz w:val="24"/>
        </w:rPr>
      </w:pPr>
      <m:oMath>
        <m:r>
          <w:rPr>
            <w:rFonts w:ascii="Cambria Math" w:hAnsi="Cambria Math"/>
            <w:sz w:val="24"/>
            <w:szCs w:val="21"/>
          </w:rPr>
          <m:t>φ</m:t>
        </m:r>
      </m:oMath>
      <w:r w:rsidR="00B6402A" w:rsidRPr="006C3271">
        <w:rPr>
          <w:rFonts w:hAnsi="宋体"/>
          <w:sz w:val="24"/>
        </w:rPr>
        <w:t>—</w:t>
      </w:r>
      <w:r w:rsidR="00B6402A" w:rsidRPr="006C3271">
        <w:rPr>
          <w:rFonts w:hAnsi="宋体" w:hint="eastAsia"/>
          <w:sz w:val="24"/>
        </w:rPr>
        <w:t>稀释比</w:t>
      </w:r>
      <w:r w:rsidR="00D44A88" w:rsidRPr="006C3271">
        <w:rPr>
          <w:rFonts w:hAnsi="宋体" w:hint="eastAsia"/>
          <w:sz w:val="24"/>
        </w:rPr>
        <w:t>，</w:t>
      </w:r>
      <w:r w:rsidR="00D44A88" w:rsidRPr="006C3271">
        <w:rPr>
          <w:rFonts w:hAnsi="宋体" w:hint="eastAsia"/>
          <w:sz w:val="24"/>
        </w:rPr>
        <w:t>%</w:t>
      </w:r>
      <w:r w:rsidR="00B6402A" w:rsidRPr="006C3271">
        <w:rPr>
          <w:rFonts w:hAnsi="宋体"/>
          <w:sz w:val="24"/>
        </w:rPr>
        <w:t>；</w:t>
      </w:r>
      <m:oMath>
        <m:sSub>
          <m:sSubPr>
            <m:ctrlPr>
              <w:rPr>
                <w:rFonts w:ascii="Cambria Math" w:hAnsi="宋体"/>
                <w:i/>
                <w:sz w:val="24"/>
                <w:szCs w:val="21"/>
              </w:rPr>
            </m:ctrlPr>
          </m:sSubPr>
          <m:e>
            <m:r>
              <w:rPr>
                <w:rFonts w:ascii="Cambria Math" w:hAnsi="Cambria Math"/>
                <w:sz w:val="24"/>
                <w:szCs w:val="21"/>
              </w:rPr>
              <m:t>q</m:t>
            </m:r>
          </m:e>
          <m:sub>
            <m:r>
              <w:rPr>
                <w:rFonts w:ascii="Cambria Math" w:hAnsi="宋体"/>
                <w:sz w:val="24"/>
                <w:szCs w:val="21"/>
              </w:rPr>
              <m:t>c</m:t>
            </m:r>
          </m:sub>
        </m:sSub>
      </m:oMath>
      <w:r w:rsidR="00B6402A" w:rsidRPr="006C3271">
        <w:rPr>
          <w:rFonts w:hAnsi="宋体"/>
          <w:sz w:val="24"/>
        </w:rPr>
        <w:t>—组分</w:t>
      </w:r>
      <w:r w:rsidR="00B6402A" w:rsidRPr="006C3271">
        <w:rPr>
          <w:rFonts w:hAnsi="宋体" w:hint="eastAsia"/>
          <w:sz w:val="24"/>
        </w:rPr>
        <w:t>气</w:t>
      </w:r>
      <w:r w:rsidR="00B6402A" w:rsidRPr="006C3271">
        <w:rPr>
          <w:rFonts w:hAnsi="宋体"/>
          <w:sz w:val="24"/>
        </w:rPr>
        <w:t>体积流量</w:t>
      </w:r>
      <w:r w:rsidR="00AF1542" w:rsidRPr="006C3271">
        <w:rPr>
          <w:rFonts w:hAnsi="宋体" w:hint="eastAsia"/>
          <w:sz w:val="24"/>
        </w:rPr>
        <w:t>，</w:t>
      </w:r>
      <w:r w:rsidR="00AF1542" w:rsidRPr="006C3271">
        <w:rPr>
          <w:rFonts w:hint="eastAsia"/>
          <w:sz w:val="24"/>
          <w:szCs w:val="24"/>
        </w:rPr>
        <w:t>mL/min</w:t>
      </w:r>
      <w:r w:rsidR="00B6402A" w:rsidRPr="006C3271">
        <w:rPr>
          <w:rFonts w:hAnsi="宋体"/>
          <w:sz w:val="24"/>
        </w:rPr>
        <w:t>；</w:t>
      </w:r>
      <m:oMath>
        <m:sSub>
          <m:sSubPr>
            <m:ctrlPr>
              <w:rPr>
                <w:rFonts w:ascii="Cambria Math" w:hAnsi="宋体"/>
                <w:i/>
                <w:sz w:val="24"/>
                <w:szCs w:val="21"/>
              </w:rPr>
            </m:ctrlPr>
          </m:sSubPr>
          <m:e>
            <m:r>
              <w:rPr>
                <w:rFonts w:ascii="Cambria Math" w:hAnsi="Cambria Math"/>
                <w:sz w:val="24"/>
                <w:szCs w:val="21"/>
              </w:rPr>
              <m:t>q</m:t>
            </m:r>
          </m:e>
          <m:sub>
            <m:r>
              <w:rPr>
                <w:rFonts w:ascii="Cambria Math" w:hAnsi="宋体"/>
                <w:sz w:val="24"/>
                <w:szCs w:val="21"/>
              </w:rPr>
              <m:t>d</m:t>
            </m:r>
          </m:sub>
        </m:sSub>
      </m:oMath>
      <w:r w:rsidR="00B6402A" w:rsidRPr="006C3271">
        <w:rPr>
          <w:rFonts w:hAnsi="宋体"/>
          <w:sz w:val="24"/>
        </w:rPr>
        <w:t>—稀释气体积流量</w:t>
      </w:r>
      <w:r w:rsidR="00AF1542" w:rsidRPr="006C3271">
        <w:rPr>
          <w:rFonts w:hAnsi="宋体" w:hint="eastAsia"/>
          <w:sz w:val="24"/>
        </w:rPr>
        <w:t>，</w:t>
      </w:r>
      <w:r w:rsidR="00AF1542" w:rsidRPr="006C3271">
        <w:rPr>
          <w:rFonts w:hint="eastAsia"/>
          <w:sz w:val="24"/>
          <w:szCs w:val="24"/>
        </w:rPr>
        <w:t xml:space="preserve"> mL/min</w:t>
      </w:r>
      <w:r w:rsidR="00B6402A" w:rsidRPr="006C3271">
        <w:rPr>
          <w:rFonts w:hAnsi="宋体"/>
          <w:sz w:val="24"/>
        </w:rPr>
        <w:t>。</w:t>
      </w:r>
    </w:p>
    <w:p w:rsidR="00E828ED" w:rsidRPr="006C3271" w:rsidRDefault="002C3D08" w:rsidP="00A6772C">
      <w:pPr>
        <w:pStyle w:val="1"/>
        <w:spacing w:beforeLines="50" w:before="156" w:afterLines="50" w:after="156" w:line="420" w:lineRule="exact"/>
        <w:rPr>
          <w:rFonts w:ascii="黑体" w:eastAsia="黑体" w:hAnsi="黑体"/>
          <w:b w:val="0"/>
          <w:sz w:val="24"/>
          <w:szCs w:val="24"/>
        </w:rPr>
      </w:pPr>
      <w:bookmarkStart w:id="20" w:name="_Toc72698197"/>
      <w:r w:rsidRPr="006C3271">
        <w:rPr>
          <w:rFonts w:ascii="黑体" w:eastAsia="黑体" w:hAnsi="黑体" w:hint="eastAsia"/>
          <w:b w:val="0"/>
          <w:sz w:val="24"/>
          <w:szCs w:val="24"/>
        </w:rPr>
        <w:t>4.2  构造及用途</w:t>
      </w:r>
      <w:bookmarkEnd w:id="20"/>
    </w:p>
    <w:p w:rsidR="00DD1148" w:rsidRPr="006C3271" w:rsidRDefault="009A3519" w:rsidP="00A6772C">
      <w:pPr>
        <w:shd w:val="clear" w:color="auto" w:fill="FFFFFF"/>
        <w:snapToGrid w:val="0"/>
        <w:spacing w:line="420" w:lineRule="exact"/>
        <w:ind w:firstLine="482"/>
        <w:rPr>
          <w:rFonts w:hAnsi="宋体"/>
          <w:sz w:val="24"/>
        </w:rPr>
      </w:pPr>
      <w:r w:rsidRPr="006C3271">
        <w:rPr>
          <w:rFonts w:hAnsi="宋体" w:hint="eastAsia"/>
          <w:sz w:val="24"/>
        </w:rPr>
        <w:t>以临界流喷嘴</w:t>
      </w:r>
      <w:r w:rsidR="00685A73" w:rsidRPr="006C3271">
        <w:rPr>
          <w:rFonts w:hAnsi="宋体" w:hint="eastAsia"/>
          <w:sz w:val="24"/>
        </w:rPr>
        <w:t>控制器</w:t>
      </w:r>
      <w:r w:rsidRPr="006C3271">
        <w:rPr>
          <w:rFonts w:hAnsi="宋体" w:hint="eastAsia"/>
          <w:sz w:val="24"/>
        </w:rPr>
        <w:t>气体</w:t>
      </w:r>
      <w:r w:rsidR="00EC177C" w:rsidRPr="006C3271">
        <w:rPr>
          <w:rFonts w:hAnsi="宋体" w:hint="eastAsia"/>
          <w:sz w:val="24"/>
        </w:rPr>
        <w:t>稀释</w:t>
      </w:r>
      <w:r w:rsidR="00DD1148" w:rsidRPr="006C3271">
        <w:rPr>
          <w:rFonts w:hAnsi="宋体" w:hint="eastAsia"/>
          <w:sz w:val="24"/>
        </w:rPr>
        <w:t>装置</w:t>
      </w:r>
      <w:r w:rsidRPr="006C3271">
        <w:rPr>
          <w:rFonts w:hAnsi="宋体" w:hint="eastAsia"/>
          <w:sz w:val="24"/>
        </w:rPr>
        <w:t>为例，稀释装置</w:t>
      </w:r>
      <w:r w:rsidR="00DD1148" w:rsidRPr="006C3271">
        <w:rPr>
          <w:rFonts w:hAnsi="宋体"/>
          <w:sz w:val="24"/>
        </w:rPr>
        <w:t>主要由气源、调压系统、控制系统、</w:t>
      </w:r>
      <w:r w:rsidR="00DD1148" w:rsidRPr="006C3271">
        <w:rPr>
          <w:rFonts w:hAnsi="宋体" w:hint="eastAsia"/>
          <w:kern w:val="0"/>
          <w:sz w:val="24"/>
        </w:rPr>
        <w:t>流量控制单元（</w:t>
      </w:r>
      <w:r w:rsidR="00DD1148" w:rsidRPr="006C3271">
        <w:rPr>
          <w:rFonts w:hAnsi="宋体"/>
          <w:sz w:val="24"/>
        </w:rPr>
        <w:t>喷嘴组</w:t>
      </w:r>
      <w:r w:rsidR="00DD1148" w:rsidRPr="006C3271">
        <w:rPr>
          <w:rFonts w:hAnsi="宋体" w:hint="eastAsia"/>
          <w:kern w:val="0"/>
          <w:sz w:val="24"/>
        </w:rPr>
        <w:t>）</w:t>
      </w:r>
      <w:r w:rsidR="00DD1148" w:rsidRPr="006C3271">
        <w:rPr>
          <w:rFonts w:hAnsi="宋体"/>
          <w:sz w:val="24"/>
        </w:rPr>
        <w:t>、混合气体系统等部分组成</w:t>
      </w:r>
      <w:r w:rsidR="00DD1148" w:rsidRPr="006C3271">
        <w:rPr>
          <w:rFonts w:hAnsi="宋体" w:hint="eastAsia"/>
          <w:sz w:val="24"/>
        </w:rPr>
        <w:t>。</w:t>
      </w:r>
      <w:r w:rsidR="00DD1148" w:rsidRPr="006C3271">
        <w:rPr>
          <w:rFonts w:hAnsi="宋体"/>
          <w:sz w:val="24"/>
        </w:rPr>
        <w:t>其结构原理图如图</w:t>
      </w:r>
      <w:r w:rsidR="00DD1148" w:rsidRPr="006C3271">
        <w:rPr>
          <w:rFonts w:hAnsi="宋体" w:hint="eastAsia"/>
          <w:sz w:val="24"/>
        </w:rPr>
        <w:t>1</w:t>
      </w:r>
      <w:r w:rsidR="00DD1148" w:rsidRPr="006C3271">
        <w:rPr>
          <w:rFonts w:hAnsi="宋体"/>
          <w:sz w:val="24"/>
        </w:rPr>
        <w:t>所示。</w:t>
      </w:r>
    </w:p>
    <w:p w:rsidR="00DD1148" w:rsidRPr="006C3271" w:rsidRDefault="00174601" w:rsidP="00DD1148">
      <w:pPr>
        <w:shd w:val="clear" w:color="auto" w:fill="FFFFFF"/>
        <w:snapToGrid w:val="0"/>
        <w:spacing w:beforeLines="50" w:before="156" w:line="360" w:lineRule="auto"/>
        <w:jc w:val="center"/>
        <w:rPr>
          <w:rFonts w:hAnsi="宋体"/>
          <w:sz w:val="24"/>
        </w:rPr>
      </w:pPr>
      <w:r w:rsidRPr="006C3271">
        <w:rPr>
          <w:noProof/>
        </w:rPr>
        <w:drawing>
          <wp:inline distT="0" distB="0" distL="0" distR="0" wp14:anchorId="4A7DCAC0" wp14:editId="56D81119">
            <wp:extent cx="3410768" cy="2075632"/>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36518" t="21772" r="1229" b="17613"/>
                    <a:stretch/>
                  </pic:blipFill>
                  <pic:spPr bwMode="auto">
                    <a:xfrm>
                      <a:off x="0" y="0"/>
                      <a:ext cx="3415466" cy="2078491"/>
                    </a:xfrm>
                    <a:prstGeom prst="rect">
                      <a:avLst/>
                    </a:prstGeom>
                    <a:ln>
                      <a:noFill/>
                    </a:ln>
                    <a:extLst>
                      <a:ext uri="{53640926-AAD7-44D8-BBD7-CCE9431645EC}">
                        <a14:shadowObscured xmlns:a14="http://schemas.microsoft.com/office/drawing/2010/main"/>
                      </a:ext>
                    </a:extLst>
                  </pic:spPr>
                </pic:pic>
              </a:graphicData>
            </a:graphic>
          </wp:inline>
        </w:drawing>
      </w:r>
    </w:p>
    <w:p w:rsidR="00DD1148" w:rsidRPr="006C3271" w:rsidRDefault="00DD1148" w:rsidP="00DD1148">
      <w:pPr>
        <w:pStyle w:val="af7"/>
        <w:snapToGrid w:val="0"/>
        <w:spacing w:line="300" w:lineRule="auto"/>
        <w:ind w:firstLineChars="0" w:firstLine="0"/>
        <w:jc w:val="center"/>
        <w:rPr>
          <w:rFonts w:ascii="Times New Roman" w:hAnsi="宋体"/>
          <w:sz w:val="22"/>
          <w:szCs w:val="24"/>
        </w:rPr>
      </w:pPr>
      <w:r w:rsidRPr="006C3271">
        <w:rPr>
          <w:rFonts w:ascii="Times New Roman" w:hAnsi="宋体" w:hint="eastAsia"/>
          <w:sz w:val="22"/>
          <w:szCs w:val="24"/>
        </w:rPr>
        <w:t>图</w:t>
      </w:r>
      <w:r w:rsidRPr="006C3271">
        <w:rPr>
          <w:rFonts w:ascii="Times New Roman" w:hAnsi="宋体" w:hint="eastAsia"/>
          <w:sz w:val="22"/>
          <w:szCs w:val="24"/>
        </w:rPr>
        <w:t>1</w:t>
      </w:r>
      <w:r w:rsidR="00B16C83" w:rsidRPr="006C3271">
        <w:rPr>
          <w:rFonts w:ascii="Times New Roman" w:hAnsi="宋体" w:hint="eastAsia"/>
          <w:sz w:val="22"/>
          <w:szCs w:val="24"/>
        </w:rPr>
        <w:t xml:space="preserve"> </w:t>
      </w:r>
      <w:r w:rsidR="009A3519" w:rsidRPr="006C3271">
        <w:rPr>
          <w:rFonts w:ascii="Times New Roman" w:hAnsi="宋体" w:hint="eastAsia"/>
          <w:sz w:val="22"/>
          <w:szCs w:val="24"/>
        </w:rPr>
        <w:t>临界流喷嘴</w:t>
      </w:r>
      <w:r w:rsidR="00685A73" w:rsidRPr="006C3271">
        <w:rPr>
          <w:rFonts w:ascii="Times New Roman" w:hAnsi="宋体" w:hint="eastAsia"/>
          <w:sz w:val="22"/>
          <w:szCs w:val="24"/>
        </w:rPr>
        <w:t>控制器</w:t>
      </w:r>
      <w:r w:rsidR="009A3519" w:rsidRPr="006C3271">
        <w:rPr>
          <w:rFonts w:ascii="Times New Roman" w:hAnsi="宋体" w:hint="eastAsia"/>
          <w:sz w:val="22"/>
          <w:szCs w:val="24"/>
        </w:rPr>
        <w:t>气体稀释</w:t>
      </w:r>
      <w:r w:rsidRPr="006C3271">
        <w:rPr>
          <w:rFonts w:ascii="Times New Roman" w:hAnsi="宋体" w:hint="eastAsia"/>
          <w:sz w:val="22"/>
          <w:szCs w:val="24"/>
        </w:rPr>
        <w:t>装置结构原理图</w:t>
      </w:r>
    </w:p>
    <w:p w:rsidR="00DD1148" w:rsidRPr="006C3271" w:rsidRDefault="00DD1148" w:rsidP="00DD1148">
      <w:pPr>
        <w:widowControl/>
        <w:adjustRightInd w:val="0"/>
        <w:snapToGrid w:val="0"/>
        <w:spacing w:line="420" w:lineRule="exact"/>
        <w:ind w:firstLine="480"/>
        <w:jc w:val="left"/>
        <w:rPr>
          <w:rFonts w:hAnsi="宋体"/>
          <w:sz w:val="22"/>
          <w:szCs w:val="24"/>
        </w:rPr>
      </w:pPr>
      <w:r w:rsidRPr="006C3271">
        <w:rPr>
          <w:rFonts w:hAnsi="宋体" w:hint="eastAsia"/>
          <w:sz w:val="22"/>
          <w:szCs w:val="24"/>
        </w:rPr>
        <w:t xml:space="preserve">1 </w:t>
      </w:r>
      <w:r w:rsidR="00B16C83" w:rsidRPr="006C3271">
        <w:rPr>
          <w:rFonts w:hAnsi="宋体" w:hint="eastAsia"/>
          <w:sz w:val="22"/>
          <w:szCs w:val="24"/>
        </w:rPr>
        <w:t>组分气</w:t>
      </w:r>
      <w:r w:rsidRPr="006C3271">
        <w:rPr>
          <w:rFonts w:hAnsi="宋体" w:hint="eastAsia"/>
          <w:sz w:val="22"/>
          <w:szCs w:val="24"/>
        </w:rPr>
        <w:t>；</w:t>
      </w:r>
      <w:r w:rsidRPr="006C3271">
        <w:rPr>
          <w:rFonts w:hAnsi="宋体" w:hint="eastAsia"/>
          <w:sz w:val="22"/>
          <w:szCs w:val="24"/>
        </w:rPr>
        <w:t xml:space="preserve">2 </w:t>
      </w:r>
      <w:r w:rsidR="00B16C83" w:rsidRPr="006C3271">
        <w:rPr>
          <w:rFonts w:hAnsi="宋体" w:hint="eastAsia"/>
          <w:sz w:val="22"/>
          <w:szCs w:val="24"/>
        </w:rPr>
        <w:t>稀释气</w:t>
      </w:r>
      <w:r w:rsidRPr="006C3271">
        <w:rPr>
          <w:rFonts w:hAnsi="宋体" w:hint="eastAsia"/>
          <w:sz w:val="22"/>
          <w:szCs w:val="24"/>
        </w:rPr>
        <w:t>；</w:t>
      </w:r>
      <w:r w:rsidRPr="006C3271">
        <w:rPr>
          <w:rFonts w:hAnsi="宋体" w:hint="eastAsia"/>
          <w:sz w:val="22"/>
          <w:szCs w:val="24"/>
        </w:rPr>
        <w:t xml:space="preserve">3 </w:t>
      </w:r>
      <w:r w:rsidRPr="006C3271">
        <w:rPr>
          <w:rFonts w:hAnsi="宋体" w:hint="eastAsia"/>
          <w:sz w:val="22"/>
          <w:szCs w:val="24"/>
        </w:rPr>
        <w:t>开关阀；</w:t>
      </w:r>
      <w:r w:rsidRPr="006C3271">
        <w:rPr>
          <w:rFonts w:hAnsi="宋体" w:hint="eastAsia"/>
          <w:sz w:val="22"/>
          <w:szCs w:val="24"/>
        </w:rPr>
        <w:t xml:space="preserve">4 </w:t>
      </w:r>
      <w:r w:rsidRPr="006C3271">
        <w:rPr>
          <w:rFonts w:hAnsi="宋体" w:hint="eastAsia"/>
          <w:sz w:val="22"/>
          <w:szCs w:val="24"/>
        </w:rPr>
        <w:t>调压器；</w:t>
      </w:r>
      <w:r w:rsidRPr="006C3271">
        <w:rPr>
          <w:rFonts w:hAnsi="宋体" w:hint="eastAsia"/>
          <w:sz w:val="22"/>
          <w:szCs w:val="24"/>
        </w:rPr>
        <w:t xml:space="preserve">5 </w:t>
      </w:r>
      <w:proofErr w:type="gramStart"/>
      <w:r w:rsidRPr="006C3271">
        <w:rPr>
          <w:rFonts w:hAnsi="宋体" w:hint="eastAsia"/>
          <w:sz w:val="22"/>
          <w:szCs w:val="24"/>
        </w:rPr>
        <w:t>差压计</w:t>
      </w:r>
      <w:proofErr w:type="gramEnd"/>
      <w:r w:rsidRPr="006C3271">
        <w:rPr>
          <w:rFonts w:hAnsi="宋体" w:hint="eastAsia"/>
          <w:sz w:val="22"/>
          <w:szCs w:val="24"/>
        </w:rPr>
        <w:t>；</w:t>
      </w:r>
      <w:r w:rsidRPr="006C3271">
        <w:rPr>
          <w:rFonts w:hAnsi="宋体" w:hint="eastAsia"/>
          <w:sz w:val="22"/>
          <w:szCs w:val="24"/>
        </w:rPr>
        <w:t xml:space="preserve">6 </w:t>
      </w:r>
      <w:r w:rsidRPr="006C3271">
        <w:rPr>
          <w:rFonts w:hAnsi="宋体" w:hint="eastAsia"/>
          <w:sz w:val="22"/>
          <w:szCs w:val="24"/>
        </w:rPr>
        <w:t>喷嘴组；</w:t>
      </w:r>
      <w:r w:rsidRPr="006C3271">
        <w:rPr>
          <w:rFonts w:hAnsi="宋体" w:hint="eastAsia"/>
          <w:sz w:val="22"/>
          <w:szCs w:val="24"/>
        </w:rPr>
        <w:t xml:space="preserve">7 </w:t>
      </w:r>
      <w:r w:rsidR="00174601" w:rsidRPr="006C3271">
        <w:rPr>
          <w:rFonts w:hAnsi="宋体" w:hint="eastAsia"/>
          <w:sz w:val="22"/>
          <w:szCs w:val="24"/>
        </w:rPr>
        <w:t>校准混合气</w:t>
      </w:r>
    </w:p>
    <w:p w:rsidR="00E828ED" w:rsidRPr="006C3271" w:rsidRDefault="00CB25FA" w:rsidP="009F4131">
      <w:pPr>
        <w:widowControl/>
        <w:adjustRightInd w:val="0"/>
        <w:snapToGrid w:val="0"/>
        <w:spacing w:line="420" w:lineRule="exact"/>
        <w:ind w:firstLine="480"/>
        <w:jc w:val="left"/>
        <w:rPr>
          <w:rFonts w:ascii="华文新魏" w:eastAsia="华文新魏" w:hAnsi="宋体"/>
          <w:kern w:val="0"/>
          <w:sz w:val="24"/>
        </w:rPr>
      </w:pPr>
      <w:r w:rsidRPr="006C3271">
        <w:rPr>
          <w:rFonts w:hAnsi="宋体" w:hint="eastAsia"/>
          <w:kern w:val="0"/>
          <w:sz w:val="24"/>
        </w:rPr>
        <w:t>稀释装置</w:t>
      </w:r>
      <w:r w:rsidR="00CC7557" w:rsidRPr="006C3271">
        <w:rPr>
          <w:rFonts w:hAnsi="宋体" w:hint="eastAsia"/>
          <w:kern w:val="0"/>
          <w:sz w:val="24"/>
        </w:rPr>
        <w:t>主要用于各种不同浓度的</w:t>
      </w:r>
      <w:r w:rsidR="00A97166" w:rsidRPr="006C3271">
        <w:rPr>
          <w:rFonts w:hAnsi="宋体" w:hint="eastAsia"/>
          <w:kern w:val="0"/>
          <w:sz w:val="24"/>
        </w:rPr>
        <w:t>校准</w:t>
      </w:r>
      <w:proofErr w:type="gramStart"/>
      <w:r w:rsidR="00A97166" w:rsidRPr="006C3271">
        <w:rPr>
          <w:rFonts w:hAnsi="宋体" w:hint="eastAsia"/>
          <w:kern w:val="0"/>
          <w:sz w:val="24"/>
        </w:rPr>
        <w:t>混合气</w:t>
      </w:r>
      <w:r w:rsidR="00CC7557" w:rsidRPr="006C3271">
        <w:rPr>
          <w:rFonts w:hAnsi="宋体" w:hint="eastAsia"/>
          <w:kern w:val="0"/>
          <w:sz w:val="24"/>
        </w:rPr>
        <w:t>制配</w:t>
      </w:r>
      <w:proofErr w:type="gramEnd"/>
      <w:r w:rsidR="00CC7557" w:rsidRPr="006C3271">
        <w:rPr>
          <w:rFonts w:hAnsi="宋体" w:hint="eastAsia"/>
          <w:kern w:val="0"/>
          <w:sz w:val="24"/>
        </w:rPr>
        <w:t>，广泛应用于</w:t>
      </w:r>
      <w:r w:rsidR="002B6366" w:rsidRPr="006C3271">
        <w:rPr>
          <w:rFonts w:hAnsi="宋体" w:hint="eastAsia"/>
          <w:kern w:val="0"/>
          <w:sz w:val="24"/>
        </w:rPr>
        <w:t>计量、</w:t>
      </w:r>
      <w:r w:rsidR="00CC7557" w:rsidRPr="006C3271">
        <w:rPr>
          <w:rFonts w:hAnsi="宋体" w:hint="eastAsia"/>
          <w:kern w:val="0"/>
          <w:sz w:val="24"/>
        </w:rPr>
        <w:t>环保</w:t>
      </w:r>
      <w:r w:rsidR="002B6366" w:rsidRPr="006C3271">
        <w:rPr>
          <w:rFonts w:hAnsi="宋体" w:hint="eastAsia"/>
          <w:kern w:val="0"/>
          <w:sz w:val="24"/>
        </w:rPr>
        <w:t>和安监</w:t>
      </w:r>
      <w:r w:rsidR="00CC7557" w:rsidRPr="006C3271">
        <w:rPr>
          <w:rFonts w:hAnsi="宋体" w:hint="eastAsia"/>
          <w:kern w:val="0"/>
          <w:sz w:val="24"/>
        </w:rPr>
        <w:t>等领域中</w:t>
      </w:r>
      <w:r w:rsidR="002C3D08" w:rsidRPr="006C3271">
        <w:rPr>
          <w:rFonts w:hAnsi="宋体" w:hint="eastAsia"/>
          <w:kern w:val="0"/>
          <w:sz w:val="24"/>
        </w:rPr>
        <w:t>。</w:t>
      </w:r>
    </w:p>
    <w:p w:rsidR="00E828ED" w:rsidRPr="006C3271" w:rsidRDefault="002C3D08" w:rsidP="004D04B1">
      <w:pPr>
        <w:pStyle w:val="1"/>
        <w:spacing w:beforeLines="50" w:before="156" w:afterLines="50" w:after="156" w:line="420" w:lineRule="exact"/>
        <w:rPr>
          <w:rFonts w:ascii="黑体" w:eastAsia="黑体" w:hAnsi="黑体"/>
          <w:b w:val="0"/>
          <w:sz w:val="24"/>
          <w:szCs w:val="24"/>
        </w:rPr>
      </w:pPr>
      <w:bookmarkStart w:id="21" w:name="_Toc72698198"/>
      <w:r w:rsidRPr="006C3271">
        <w:rPr>
          <w:rFonts w:ascii="黑体" w:eastAsia="黑体" w:hAnsi="黑体" w:hint="eastAsia"/>
          <w:b w:val="0"/>
          <w:sz w:val="24"/>
          <w:szCs w:val="24"/>
        </w:rPr>
        <w:t>5  计量特性</w:t>
      </w:r>
      <w:bookmarkEnd w:id="21"/>
    </w:p>
    <w:p w:rsidR="00A474FE" w:rsidRPr="006C3271" w:rsidRDefault="00A474FE" w:rsidP="004D04B1">
      <w:pPr>
        <w:pStyle w:val="1"/>
        <w:spacing w:beforeLines="50" w:before="156" w:afterLines="50" w:after="156" w:line="420" w:lineRule="exact"/>
        <w:rPr>
          <w:rFonts w:ascii="黑体" w:eastAsia="黑体" w:hAnsi="黑体"/>
          <w:b w:val="0"/>
          <w:sz w:val="24"/>
          <w:szCs w:val="24"/>
        </w:rPr>
      </w:pPr>
      <w:bookmarkStart w:id="22" w:name="_Toc72698199"/>
      <w:r w:rsidRPr="006C3271">
        <w:rPr>
          <w:rFonts w:ascii="黑体" w:eastAsia="黑体" w:hAnsi="黑体" w:hint="eastAsia"/>
          <w:b w:val="0"/>
          <w:sz w:val="24"/>
          <w:szCs w:val="24"/>
        </w:rPr>
        <w:t xml:space="preserve">5.1  </w:t>
      </w:r>
      <w:r w:rsidR="00826F9E" w:rsidRPr="006C3271">
        <w:rPr>
          <w:rFonts w:ascii="黑体" w:eastAsia="黑体" w:hAnsi="黑体" w:hint="eastAsia"/>
          <w:b w:val="0"/>
          <w:sz w:val="24"/>
          <w:szCs w:val="24"/>
        </w:rPr>
        <w:t>示值误差</w:t>
      </w:r>
      <w:bookmarkEnd w:id="22"/>
    </w:p>
    <w:p w:rsidR="00A474FE" w:rsidRPr="006C3271" w:rsidRDefault="008F0932" w:rsidP="00A6772C">
      <w:pPr>
        <w:widowControl/>
        <w:adjustRightInd w:val="0"/>
        <w:snapToGrid w:val="0"/>
        <w:spacing w:line="420" w:lineRule="exact"/>
        <w:ind w:firstLineChars="200" w:firstLine="480"/>
        <w:rPr>
          <w:sz w:val="24"/>
        </w:rPr>
      </w:pPr>
      <w:r w:rsidRPr="006C3271">
        <w:rPr>
          <w:rFonts w:hint="eastAsia"/>
          <w:kern w:val="0"/>
          <w:sz w:val="24"/>
        </w:rPr>
        <w:t>采用</w:t>
      </w:r>
      <w:r w:rsidR="00A97166" w:rsidRPr="006C3271">
        <w:rPr>
          <w:rFonts w:hint="eastAsia"/>
          <w:kern w:val="0"/>
          <w:sz w:val="24"/>
        </w:rPr>
        <w:t>临界流喷嘴</w:t>
      </w:r>
      <w:r w:rsidR="00A872EE" w:rsidRPr="006C3271">
        <w:rPr>
          <w:rFonts w:hint="eastAsia"/>
          <w:kern w:val="0"/>
          <w:sz w:val="24"/>
        </w:rPr>
        <w:t>作为流量</w:t>
      </w:r>
      <w:r w:rsidRPr="006C3271">
        <w:rPr>
          <w:rFonts w:hint="eastAsia"/>
          <w:kern w:val="0"/>
          <w:sz w:val="24"/>
        </w:rPr>
        <w:t>控制器</w:t>
      </w:r>
      <w:r w:rsidR="00A872EE" w:rsidRPr="006C3271">
        <w:rPr>
          <w:rFonts w:hint="eastAsia"/>
          <w:kern w:val="0"/>
          <w:sz w:val="24"/>
        </w:rPr>
        <w:t>的</w:t>
      </w:r>
      <w:r w:rsidR="00A97166" w:rsidRPr="006C3271">
        <w:rPr>
          <w:rFonts w:hint="eastAsia"/>
          <w:kern w:val="0"/>
          <w:sz w:val="24"/>
        </w:rPr>
        <w:t>气体稀释装置</w:t>
      </w:r>
      <w:r w:rsidR="00E74C3E" w:rsidRPr="006C3271">
        <w:rPr>
          <w:rFonts w:hint="eastAsia"/>
          <w:kern w:val="0"/>
          <w:sz w:val="24"/>
        </w:rPr>
        <w:t>流量</w:t>
      </w:r>
      <w:r w:rsidR="007C0BE9" w:rsidRPr="006C3271">
        <w:rPr>
          <w:rFonts w:hint="eastAsia"/>
          <w:sz w:val="24"/>
        </w:rPr>
        <w:t>最大允许误差不超过±</w:t>
      </w:r>
      <w:r w:rsidR="008441D8" w:rsidRPr="006C3271">
        <w:rPr>
          <w:rFonts w:hint="eastAsia"/>
          <w:sz w:val="24"/>
        </w:rPr>
        <w:t>1</w:t>
      </w:r>
      <w:r w:rsidR="007C0BE9" w:rsidRPr="006C3271">
        <w:rPr>
          <w:rFonts w:hint="eastAsia"/>
          <w:sz w:val="24"/>
        </w:rPr>
        <w:t>.</w:t>
      </w:r>
      <w:r w:rsidR="00A97166" w:rsidRPr="006C3271">
        <w:rPr>
          <w:rFonts w:hint="eastAsia"/>
          <w:sz w:val="24"/>
        </w:rPr>
        <w:t>0</w:t>
      </w:r>
      <w:r w:rsidR="007C0BE9" w:rsidRPr="006C3271">
        <w:rPr>
          <w:rFonts w:hint="eastAsia"/>
          <w:sz w:val="24"/>
        </w:rPr>
        <w:t>%</w:t>
      </w:r>
      <w:r w:rsidR="00340E7C" w:rsidRPr="006C3271">
        <w:rPr>
          <w:rFonts w:hint="eastAsia"/>
          <w:sz w:val="24"/>
        </w:rPr>
        <w:t>，</w:t>
      </w:r>
      <w:r w:rsidRPr="006C3271">
        <w:rPr>
          <w:rFonts w:hint="eastAsia"/>
          <w:sz w:val="24"/>
        </w:rPr>
        <w:t>采用</w:t>
      </w:r>
      <w:r w:rsidR="00A97166" w:rsidRPr="006C3271">
        <w:rPr>
          <w:rFonts w:hint="eastAsia"/>
          <w:sz w:val="24"/>
        </w:rPr>
        <w:t>热式</w:t>
      </w:r>
      <w:r w:rsidR="00DB3208" w:rsidRPr="006C3271">
        <w:rPr>
          <w:rFonts w:hint="eastAsia"/>
          <w:sz w:val="24"/>
        </w:rPr>
        <w:t>气体</w:t>
      </w:r>
      <w:r w:rsidR="00A97166" w:rsidRPr="006C3271">
        <w:rPr>
          <w:rFonts w:hint="eastAsia"/>
          <w:sz w:val="24"/>
        </w:rPr>
        <w:t>流量计</w:t>
      </w:r>
      <w:r w:rsidR="00A872EE" w:rsidRPr="006C3271">
        <w:rPr>
          <w:rFonts w:hint="eastAsia"/>
          <w:sz w:val="24"/>
        </w:rPr>
        <w:t>作为流量</w:t>
      </w:r>
      <w:r w:rsidRPr="006C3271">
        <w:rPr>
          <w:rFonts w:hint="eastAsia"/>
          <w:sz w:val="24"/>
        </w:rPr>
        <w:t>控制器</w:t>
      </w:r>
      <w:r w:rsidR="00A872EE" w:rsidRPr="006C3271">
        <w:rPr>
          <w:rFonts w:hint="eastAsia"/>
          <w:sz w:val="24"/>
        </w:rPr>
        <w:t>的</w:t>
      </w:r>
      <w:r w:rsidR="00A97166" w:rsidRPr="006C3271">
        <w:rPr>
          <w:rFonts w:hint="eastAsia"/>
          <w:sz w:val="24"/>
        </w:rPr>
        <w:t>气体</w:t>
      </w:r>
      <w:r w:rsidR="00340E7C" w:rsidRPr="006C3271">
        <w:rPr>
          <w:rFonts w:hint="eastAsia"/>
          <w:sz w:val="24"/>
        </w:rPr>
        <w:t>稀释</w:t>
      </w:r>
      <w:r w:rsidR="00A97166" w:rsidRPr="006C3271">
        <w:rPr>
          <w:rFonts w:hint="eastAsia"/>
          <w:sz w:val="24"/>
        </w:rPr>
        <w:t>装置流量</w:t>
      </w:r>
      <w:r w:rsidR="00340E7C" w:rsidRPr="006C3271">
        <w:rPr>
          <w:rFonts w:hint="eastAsia"/>
          <w:sz w:val="24"/>
        </w:rPr>
        <w:t>最大允许误差不超过±</w:t>
      </w:r>
      <w:r w:rsidR="007C79A3" w:rsidRPr="006C3271">
        <w:rPr>
          <w:rFonts w:hint="eastAsia"/>
          <w:sz w:val="24"/>
        </w:rPr>
        <w:t>1.5</w:t>
      </w:r>
      <w:r w:rsidR="00340E7C" w:rsidRPr="006C3271">
        <w:rPr>
          <w:rFonts w:hint="eastAsia"/>
          <w:sz w:val="24"/>
        </w:rPr>
        <w:t>%</w:t>
      </w:r>
      <w:r w:rsidR="00A97166" w:rsidRPr="006C3271">
        <w:rPr>
          <w:rFonts w:hint="eastAsia"/>
          <w:sz w:val="24"/>
        </w:rPr>
        <w:t>FS</w:t>
      </w:r>
      <w:r w:rsidR="00340E7C" w:rsidRPr="006C3271">
        <w:rPr>
          <w:rFonts w:hint="eastAsia"/>
          <w:sz w:val="24"/>
        </w:rPr>
        <w:t>。</w:t>
      </w:r>
    </w:p>
    <w:p w:rsidR="00C768E7" w:rsidRPr="006C3271" w:rsidRDefault="00C768E7" w:rsidP="004D04B1">
      <w:pPr>
        <w:pStyle w:val="1"/>
        <w:spacing w:beforeLines="50" w:before="156" w:afterLines="50" w:after="156" w:line="420" w:lineRule="exact"/>
        <w:rPr>
          <w:rFonts w:ascii="黑体" w:eastAsia="黑体" w:hAnsi="黑体"/>
          <w:b w:val="0"/>
          <w:sz w:val="24"/>
          <w:szCs w:val="24"/>
        </w:rPr>
      </w:pPr>
      <w:bookmarkStart w:id="23" w:name="_Toc72698200"/>
      <w:r w:rsidRPr="006C3271">
        <w:rPr>
          <w:rFonts w:ascii="黑体" w:eastAsia="黑体" w:hAnsi="黑体" w:hint="eastAsia"/>
          <w:b w:val="0"/>
          <w:sz w:val="24"/>
          <w:szCs w:val="24"/>
        </w:rPr>
        <w:lastRenderedPageBreak/>
        <w:t>5.2  重复性</w:t>
      </w:r>
      <w:bookmarkEnd w:id="23"/>
    </w:p>
    <w:p w:rsidR="0068372E" w:rsidRPr="006C3271" w:rsidRDefault="00A872EE" w:rsidP="00A6772C">
      <w:pPr>
        <w:widowControl/>
        <w:adjustRightInd w:val="0"/>
        <w:snapToGrid w:val="0"/>
        <w:spacing w:line="420" w:lineRule="exact"/>
        <w:ind w:firstLineChars="200" w:firstLine="480"/>
        <w:jc w:val="left"/>
        <w:rPr>
          <w:sz w:val="24"/>
          <w:szCs w:val="24"/>
        </w:rPr>
      </w:pPr>
      <w:r w:rsidRPr="006C3271">
        <w:rPr>
          <w:rFonts w:hint="eastAsia"/>
          <w:kern w:val="0"/>
          <w:sz w:val="24"/>
        </w:rPr>
        <w:t>稀释装置</w:t>
      </w:r>
      <w:r w:rsidR="00E74C3E" w:rsidRPr="006C3271">
        <w:rPr>
          <w:rFonts w:hint="eastAsia"/>
          <w:kern w:val="0"/>
          <w:sz w:val="24"/>
        </w:rPr>
        <w:t>流量</w:t>
      </w:r>
      <w:r w:rsidR="00C768E7" w:rsidRPr="006C3271">
        <w:rPr>
          <w:rFonts w:hint="eastAsia"/>
          <w:sz w:val="24"/>
          <w:szCs w:val="24"/>
        </w:rPr>
        <w:t>重复性</w:t>
      </w:r>
      <w:r w:rsidR="00340E7C" w:rsidRPr="006C3271">
        <w:rPr>
          <w:rFonts w:hint="eastAsia"/>
          <w:sz w:val="24"/>
          <w:szCs w:val="24"/>
        </w:rPr>
        <w:t>不超过</w:t>
      </w:r>
      <w:r w:rsidR="00826F9E" w:rsidRPr="006C3271">
        <w:rPr>
          <w:rFonts w:hint="eastAsia"/>
          <w:sz w:val="24"/>
          <w:szCs w:val="24"/>
        </w:rPr>
        <w:t>最大允许误差</w:t>
      </w:r>
      <w:r w:rsidR="00340E7C" w:rsidRPr="006C3271">
        <w:rPr>
          <w:rFonts w:hint="eastAsia"/>
          <w:sz w:val="24"/>
          <w:szCs w:val="24"/>
        </w:rPr>
        <w:t>绝对值</w:t>
      </w:r>
      <w:r w:rsidR="002C3D08" w:rsidRPr="006C3271">
        <w:rPr>
          <w:rFonts w:hint="eastAsia"/>
          <w:sz w:val="24"/>
          <w:szCs w:val="24"/>
        </w:rPr>
        <w:t>的</w:t>
      </w:r>
      <w:r w:rsidR="002C3D08" w:rsidRPr="006C3271">
        <w:rPr>
          <w:rFonts w:hint="eastAsia"/>
          <w:sz w:val="24"/>
          <w:szCs w:val="24"/>
        </w:rPr>
        <w:t>1/</w:t>
      </w:r>
      <w:r w:rsidR="0068372E" w:rsidRPr="006C3271">
        <w:rPr>
          <w:rFonts w:hint="eastAsia"/>
          <w:sz w:val="24"/>
          <w:szCs w:val="24"/>
        </w:rPr>
        <w:t>3</w:t>
      </w:r>
      <w:r w:rsidR="002C3D08" w:rsidRPr="006C3271">
        <w:rPr>
          <w:rFonts w:hint="eastAsia"/>
          <w:sz w:val="24"/>
          <w:szCs w:val="24"/>
        </w:rPr>
        <w:t>。</w:t>
      </w:r>
    </w:p>
    <w:p w:rsidR="00640338" w:rsidRPr="006C3271" w:rsidRDefault="00EA50A5" w:rsidP="00A6772C">
      <w:pPr>
        <w:adjustRightInd w:val="0"/>
        <w:snapToGrid w:val="0"/>
        <w:spacing w:line="420" w:lineRule="exact"/>
        <w:ind w:firstLineChars="250" w:firstLine="525"/>
        <w:rPr>
          <w:sz w:val="24"/>
          <w:szCs w:val="24"/>
        </w:rPr>
      </w:pPr>
      <w:r w:rsidRPr="006C3271">
        <w:rPr>
          <w:rFonts w:ascii="宋体" w:hAnsi="宋体"/>
          <w:szCs w:val="21"/>
        </w:rPr>
        <w:t>注：</w:t>
      </w:r>
      <w:r w:rsidR="000C7CC2" w:rsidRPr="006C3271">
        <w:rPr>
          <w:rFonts w:ascii="宋体" w:hAnsi="宋体"/>
          <w:szCs w:val="21"/>
        </w:rPr>
        <w:t>计量特性中指标</w:t>
      </w:r>
      <w:r w:rsidR="00C768E7" w:rsidRPr="006C3271">
        <w:rPr>
          <w:rFonts w:ascii="宋体" w:hAnsi="宋体" w:hint="eastAsia"/>
          <w:szCs w:val="21"/>
        </w:rPr>
        <w:t>不是用于合格判据，</w:t>
      </w:r>
      <w:r w:rsidR="002C3D08" w:rsidRPr="006C3271">
        <w:rPr>
          <w:rFonts w:ascii="宋体" w:hAnsi="宋体"/>
          <w:szCs w:val="21"/>
        </w:rPr>
        <w:t>仅供参考。</w:t>
      </w:r>
    </w:p>
    <w:p w:rsidR="00E828ED" w:rsidRPr="006C3271" w:rsidRDefault="006C206E" w:rsidP="004D04B1">
      <w:pPr>
        <w:pStyle w:val="1"/>
        <w:spacing w:beforeLines="50" w:before="156" w:afterLines="50" w:after="156" w:line="420" w:lineRule="exact"/>
        <w:rPr>
          <w:rFonts w:ascii="黑体" w:eastAsia="黑体" w:hAnsi="黑体"/>
          <w:b w:val="0"/>
          <w:sz w:val="24"/>
          <w:szCs w:val="24"/>
        </w:rPr>
      </w:pPr>
      <w:bookmarkStart w:id="24" w:name="_Toc72698201"/>
      <w:r w:rsidRPr="006C3271">
        <w:rPr>
          <w:rFonts w:ascii="黑体" w:eastAsia="黑体" w:hAnsi="黑体" w:hint="eastAsia"/>
          <w:b w:val="0"/>
          <w:sz w:val="24"/>
          <w:szCs w:val="24"/>
        </w:rPr>
        <w:t>6</w:t>
      </w:r>
      <w:r w:rsidR="002C3D08" w:rsidRPr="006C3271">
        <w:rPr>
          <w:rFonts w:ascii="黑体" w:eastAsia="黑体" w:hAnsi="黑体"/>
          <w:b w:val="0"/>
          <w:sz w:val="24"/>
          <w:szCs w:val="24"/>
        </w:rPr>
        <w:t xml:space="preserve">  校准条件</w:t>
      </w:r>
      <w:bookmarkEnd w:id="24"/>
    </w:p>
    <w:p w:rsidR="00E20AF7" w:rsidRPr="006C3271" w:rsidRDefault="006C206E" w:rsidP="004D04B1">
      <w:pPr>
        <w:pStyle w:val="1"/>
        <w:spacing w:beforeLines="50" w:before="156" w:afterLines="50" w:after="156" w:line="420" w:lineRule="exact"/>
        <w:rPr>
          <w:rFonts w:ascii="黑体" w:eastAsia="黑体" w:hAnsi="黑体"/>
          <w:b w:val="0"/>
          <w:sz w:val="24"/>
          <w:szCs w:val="24"/>
        </w:rPr>
      </w:pPr>
      <w:bookmarkStart w:id="25" w:name="_Toc72698202"/>
      <w:r w:rsidRPr="006C3271">
        <w:rPr>
          <w:rFonts w:ascii="黑体" w:eastAsia="黑体" w:hAnsi="黑体" w:hint="eastAsia"/>
          <w:b w:val="0"/>
          <w:sz w:val="24"/>
          <w:szCs w:val="24"/>
        </w:rPr>
        <w:t>6</w:t>
      </w:r>
      <w:r w:rsidR="002C3D08" w:rsidRPr="006C3271">
        <w:rPr>
          <w:rFonts w:ascii="黑体" w:eastAsia="黑体" w:hAnsi="黑体" w:hint="eastAsia"/>
          <w:b w:val="0"/>
          <w:sz w:val="24"/>
          <w:szCs w:val="24"/>
        </w:rPr>
        <w:t xml:space="preserve">.1  </w:t>
      </w:r>
      <w:r w:rsidR="00E20AF7" w:rsidRPr="006C3271">
        <w:rPr>
          <w:rFonts w:ascii="黑体" w:eastAsia="黑体" w:hAnsi="黑体" w:hint="eastAsia"/>
          <w:b w:val="0"/>
          <w:sz w:val="24"/>
          <w:szCs w:val="24"/>
        </w:rPr>
        <w:t>环境条件</w:t>
      </w:r>
      <w:bookmarkEnd w:id="25"/>
    </w:p>
    <w:p w:rsidR="00E20AF7" w:rsidRPr="006C3271" w:rsidRDefault="006C206E" w:rsidP="00A6772C">
      <w:pPr>
        <w:adjustRightInd w:val="0"/>
        <w:snapToGrid w:val="0"/>
        <w:spacing w:line="420" w:lineRule="exact"/>
        <w:rPr>
          <w:sz w:val="24"/>
        </w:rPr>
      </w:pPr>
      <w:r w:rsidRPr="006C3271">
        <w:rPr>
          <w:rFonts w:hint="eastAsia"/>
          <w:sz w:val="24"/>
        </w:rPr>
        <w:t>6</w:t>
      </w:r>
      <w:r w:rsidR="00873673" w:rsidRPr="006C3271">
        <w:rPr>
          <w:rFonts w:hint="eastAsia"/>
          <w:sz w:val="24"/>
        </w:rPr>
        <w:t xml:space="preserve">.1.1  </w:t>
      </w:r>
      <w:r w:rsidR="00E20AF7" w:rsidRPr="006C3271">
        <w:rPr>
          <w:rFonts w:hint="eastAsia"/>
          <w:sz w:val="24"/>
        </w:rPr>
        <w:t>环境温度：（</w:t>
      </w:r>
      <w:r w:rsidR="00E745D1" w:rsidRPr="006C3271">
        <w:rPr>
          <w:rFonts w:hint="eastAsia"/>
          <w:sz w:val="24"/>
        </w:rPr>
        <w:t>5~35</w:t>
      </w:r>
      <w:r w:rsidR="00E20AF7" w:rsidRPr="006C3271">
        <w:rPr>
          <w:rFonts w:hint="eastAsia"/>
          <w:sz w:val="24"/>
        </w:rPr>
        <w:t>）℃；</w:t>
      </w:r>
    </w:p>
    <w:p w:rsidR="00E20AF7" w:rsidRPr="006C3271" w:rsidRDefault="006C206E" w:rsidP="00A6772C">
      <w:pPr>
        <w:adjustRightInd w:val="0"/>
        <w:snapToGrid w:val="0"/>
        <w:spacing w:line="420" w:lineRule="exact"/>
        <w:rPr>
          <w:sz w:val="24"/>
        </w:rPr>
      </w:pPr>
      <w:r w:rsidRPr="006C3271">
        <w:rPr>
          <w:rFonts w:hint="eastAsia"/>
          <w:sz w:val="24"/>
        </w:rPr>
        <w:t xml:space="preserve">6.1.2  </w:t>
      </w:r>
      <w:r w:rsidR="00A50039" w:rsidRPr="006C3271">
        <w:rPr>
          <w:rFonts w:hint="eastAsia"/>
          <w:sz w:val="24"/>
        </w:rPr>
        <w:t>相对</w:t>
      </w:r>
      <w:r w:rsidR="00E20AF7" w:rsidRPr="006C3271">
        <w:rPr>
          <w:rFonts w:hint="eastAsia"/>
          <w:sz w:val="24"/>
        </w:rPr>
        <w:t>湿度：</w:t>
      </w:r>
      <w:r w:rsidR="00E745D1" w:rsidRPr="006C3271">
        <w:rPr>
          <w:rFonts w:ascii="宋体" w:hAnsi="宋体" w:hint="eastAsia"/>
          <w:sz w:val="24"/>
        </w:rPr>
        <w:t>4</w:t>
      </w:r>
      <w:r w:rsidRPr="006C3271">
        <w:rPr>
          <w:rFonts w:hint="eastAsia"/>
          <w:sz w:val="24"/>
        </w:rPr>
        <w:t>5</w:t>
      </w:r>
      <w:r w:rsidR="00E20AF7" w:rsidRPr="006C3271">
        <w:rPr>
          <w:rFonts w:hint="eastAsia"/>
          <w:sz w:val="24"/>
        </w:rPr>
        <w:t>％</w:t>
      </w:r>
      <w:r w:rsidR="00E745D1" w:rsidRPr="006C3271">
        <w:rPr>
          <w:rFonts w:hint="eastAsia"/>
          <w:sz w:val="24"/>
        </w:rPr>
        <w:t>~75%</w:t>
      </w:r>
      <w:r w:rsidR="00E20AF7" w:rsidRPr="006C3271">
        <w:rPr>
          <w:rFonts w:hint="eastAsia"/>
          <w:sz w:val="24"/>
        </w:rPr>
        <w:t>；</w:t>
      </w:r>
    </w:p>
    <w:p w:rsidR="00E20AF7" w:rsidRPr="006C3271" w:rsidRDefault="006C206E" w:rsidP="00A6772C">
      <w:pPr>
        <w:adjustRightInd w:val="0"/>
        <w:snapToGrid w:val="0"/>
        <w:spacing w:line="420" w:lineRule="exact"/>
        <w:rPr>
          <w:sz w:val="24"/>
        </w:rPr>
      </w:pPr>
      <w:r w:rsidRPr="006C3271">
        <w:rPr>
          <w:rFonts w:hint="eastAsia"/>
          <w:sz w:val="24"/>
        </w:rPr>
        <w:t xml:space="preserve">6.1.3  </w:t>
      </w:r>
      <w:r w:rsidR="00E20AF7" w:rsidRPr="006C3271">
        <w:rPr>
          <w:rFonts w:hint="eastAsia"/>
          <w:sz w:val="24"/>
        </w:rPr>
        <w:t>大气压力：（</w:t>
      </w:r>
      <w:r w:rsidR="00E20AF7" w:rsidRPr="006C3271">
        <w:rPr>
          <w:rFonts w:hint="eastAsia"/>
          <w:sz w:val="24"/>
        </w:rPr>
        <w:t>86</w:t>
      </w:r>
      <w:r w:rsidR="00E20AF7" w:rsidRPr="006C3271">
        <w:rPr>
          <w:rFonts w:hint="eastAsia"/>
          <w:sz w:val="24"/>
        </w:rPr>
        <w:t>～</w:t>
      </w:r>
      <w:r w:rsidR="00E20AF7" w:rsidRPr="006C3271">
        <w:rPr>
          <w:rFonts w:hint="eastAsia"/>
          <w:sz w:val="24"/>
        </w:rPr>
        <w:t>106</w:t>
      </w:r>
      <w:r w:rsidR="00E20AF7" w:rsidRPr="006C3271">
        <w:rPr>
          <w:rFonts w:hint="eastAsia"/>
          <w:sz w:val="24"/>
        </w:rPr>
        <w:t>）</w:t>
      </w:r>
      <w:proofErr w:type="spellStart"/>
      <w:r w:rsidR="00E20AF7" w:rsidRPr="006C3271">
        <w:rPr>
          <w:rFonts w:hint="eastAsia"/>
          <w:sz w:val="24"/>
        </w:rPr>
        <w:t>kPa</w:t>
      </w:r>
      <w:proofErr w:type="spellEnd"/>
      <w:r w:rsidR="004C39A0" w:rsidRPr="006C3271">
        <w:rPr>
          <w:rFonts w:hint="eastAsia"/>
          <w:sz w:val="24"/>
        </w:rPr>
        <w:t>；</w:t>
      </w:r>
    </w:p>
    <w:p w:rsidR="00000A37" w:rsidRPr="006C3271" w:rsidRDefault="006C206E" w:rsidP="00A6772C">
      <w:pPr>
        <w:adjustRightInd w:val="0"/>
        <w:snapToGrid w:val="0"/>
        <w:spacing w:line="420" w:lineRule="exact"/>
        <w:rPr>
          <w:sz w:val="24"/>
        </w:rPr>
      </w:pPr>
      <w:r w:rsidRPr="006C3271">
        <w:rPr>
          <w:rFonts w:hint="eastAsia"/>
          <w:sz w:val="24"/>
        </w:rPr>
        <w:t xml:space="preserve">6.1.4  </w:t>
      </w:r>
      <w:r w:rsidR="00F162B8" w:rsidRPr="006C3271">
        <w:rPr>
          <w:rFonts w:hint="eastAsia"/>
          <w:sz w:val="24"/>
        </w:rPr>
        <w:t>交流电源电压应为（</w:t>
      </w:r>
      <w:r w:rsidR="00F162B8" w:rsidRPr="006C3271">
        <w:rPr>
          <w:rFonts w:hint="eastAsia"/>
          <w:sz w:val="24"/>
        </w:rPr>
        <w:t>220</w:t>
      </w:r>
      <w:r w:rsidR="00F162B8" w:rsidRPr="006C3271">
        <w:rPr>
          <w:rFonts w:ascii="宋体" w:hAnsi="宋体" w:hint="eastAsia"/>
          <w:sz w:val="24"/>
        </w:rPr>
        <w:t>±</w:t>
      </w:r>
      <w:r w:rsidR="00F162B8" w:rsidRPr="006C3271">
        <w:rPr>
          <w:rFonts w:hint="eastAsia"/>
          <w:sz w:val="24"/>
        </w:rPr>
        <w:t>22</w:t>
      </w:r>
      <w:r w:rsidR="00F162B8" w:rsidRPr="006C3271">
        <w:rPr>
          <w:rFonts w:hint="eastAsia"/>
          <w:sz w:val="24"/>
        </w:rPr>
        <w:t>）</w:t>
      </w:r>
      <w:r w:rsidR="00F162B8" w:rsidRPr="006C3271">
        <w:rPr>
          <w:rFonts w:hint="eastAsia"/>
          <w:sz w:val="24"/>
        </w:rPr>
        <w:t>V</w:t>
      </w:r>
      <w:r w:rsidR="00F162B8" w:rsidRPr="006C3271">
        <w:rPr>
          <w:rFonts w:hint="eastAsia"/>
          <w:sz w:val="24"/>
        </w:rPr>
        <w:t>，电源频率应为（</w:t>
      </w:r>
      <w:r w:rsidR="00F162B8" w:rsidRPr="006C3271">
        <w:rPr>
          <w:rFonts w:hint="eastAsia"/>
          <w:sz w:val="24"/>
        </w:rPr>
        <w:t>50</w:t>
      </w:r>
      <w:r w:rsidR="00F162B8" w:rsidRPr="006C3271">
        <w:rPr>
          <w:rFonts w:ascii="宋体" w:hAnsi="宋体" w:hint="eastAsia"/>
          <w:sz w:val="24"/>
        </w:rPr>
        <w:t>±</w:t>
      </w:r>
      <w:r w:rsidR="00F162B8" w:rsidRPr="006C3271">
        <w:rPr>
          <w:rFonts w:hint="eastAsia"/>
          <w:sz w:val="24"/>
        </w:rPr>
        <w:t>2.5</w:t>
      </w:r>
      <w:r w:rsidR="00F162B8" w:rsidRPr="006C3271">
        <w:rPr>
          <w:rFonts w:hint="eastAsia"/>
          <w:sz w:val="24"/>
        </w:rPr>
        <w:t>）</w:t>
      </w:r>
      <w:r w:rsidR="00F162B8" w:rsidRPr="006C3271">
        <w:rPr>
          <w:rFonts w:hint="eastAsia"/>
          <w:sz w:val="24"/>
        </w:rPr>
        <w:t>Hz</w:t>
      </w:r>
      <w:r w:rsidR="00873673" w:rsidRPr="006C3271">
        <w:rPr>
          <w:rFonts w:hint="eastAsia"/>
          <w:sz w:val="24"/>
        </w:rPr>
        <w:t>。</w:t>
      </w:r>
      <w:r w:rsidR="00F162B8" w:rsidRPr="006C3271">
        <w:rPr>
          <w:rFonts w:hint="eastAsia"/>
          <w:sz w:val="24"/>
        </w:rPr>
        <w:t>也可根据稀释装置的要求，使用合适的交流或直流电源。</w:t>
      </w:r>
    </w:p>
    <w:p w:rsidR="00E20AF7" w:rsidRPr="006C3271" w:rsidRDefault="004C39A0" w:rsidP="004D04B1">
      <w:pPr>
        <w:pStyle w:val="1"/>
        <w:spacing w:beforeLines="50" w:before="156" w:afterLines="50" w:after="156" w:line="420" w:lineRule="exact"/>
        <w:rPr>
          <w:rFonts w:ascii="黑体" w:eastAsia="黑体" w:hAnsi="黑体"/>
          <w:b w:val="0"/>
          <w:sz w:val="24"/>
          <w:szCs w:val="24"/>
        </w:rPr>
      </w:pPr>
      <w:bookmarkStart w:id="26" w:name="_Toc72698203"/>
      <w:r w:rsidRPr="006C3271">
        <w:rPr>
          <w:rFonts w:ascii="黑体" w:eastAsia="黑体" w:hAnsi="黑体" w:hint="eastAsia"/>
          <w:b w:val="0"/>
          <w:sz w:val="24"/>
          <w:szCs w:val="24"/>
        </w:rPr>
        <w:t>6</w:t>
      </w:r>
      <w:r w:rsidR="002C3D08" w:rsidRPr="006C3271">
        <w:rPr>
          <w:rFonts w:ascii="黑体" w:eastAsia="黑体" w:hAnsi="黑体" w:hint="eastAsia"/>
          <w:b w:val="0"/>
          <w:sz w:val="24"/>
          <w:szCs w:val="24"/>
        </w:rPr>
        <w:t>.</w:t>
      </w:r>
      <w:r w:rsidR="007B0CE6" w:rsidRPr="006C3271">
        <w:rPr>
          <w:rFonts w:ascii="黑体" w:eastAsia="黑体" w:hAnsi="黑体" w:hint="eastAsia"/>
          <w:b w:val="0"/>
          <w:sz w:val="24"/>
          <w:szCs w:val="24"/>
        </w:rPr>
        <w:t>2</w:t>
      </w:r>
      <w:r w:rsidR="002C3D08" w:rsidRPr="006C3271">
        <w:rPr>
          <w:rFonts w:ascii="黑体" w:eastAsia="黑体" w:hAnsi="黑体" w:hint="eastAsia"/>
          <w:b w:val="0"/>
          <w:sz w:val="24"/>
          <w:szCs w:val="24"/>
        </w:rPr>
        <w:t xml:space="preserve">  </w:t>
      </w:r>
      <w:proofErr w:type="gramStart"/>
      <w:r w:rsidR="001A19C1" w:rsidRPr="006C3271">
        <w:rPr>
          <w:rFonts w:ascii="黑体" w:eastAsia="黑体" w:hAnsi="黑体" w:hint="eastAsia"/>
          <w:b w:val="0"/>
          <w:sz w:val="24"/>
          <w:szCs w:val="24"/>
        </w:rPr>
        <w:t>主</w:t>
      </w:r>
      <w:r w:rsidR="00000A37" w:rsidRPr="006C3271">
        <w:rPr>
          <w:rFonts w:ascii="黑体" w:eastAsia="黑体" w:hAnsi="黑体" w:hint="eastAsia"/>
          <w:b w:val="0"/>
          <w:sz w:val="24"/>
          <w:szCs w:val="24"/>
        </w:rPr>
        <w:t>标准</w:t>
      </w:r>
      <w:proofErr w:type="gramEnd"/>
      <w:r w:rsidR="00000A37" w:rsidRPr="006C3271">
        <w:rPr>
          <w:rFonts w:ascii="黑体" w:eastAsia="黑体" w:hAnsi="黑体" w:hint="eastAsia"/>
          <w:b w:val="0"/>
          <w:sz w:val="24"/>
          <w:szCs w:val="24"/>
        </w:rPr>
        <w:t>器</w:t>
      </w:r>
      <w:r w:rsidR="00F20D3B" w:rsidRPr="006C3271">
        <w:rPr>
          <w:rFonts w:ascii="黑体" w:eastAsia="黑体" w:hAnsi="黑体" w:hint="eastAsia"/>
          <w:b w:val="0"/>
          <w:sz w:val="24"/>
          <w:szCs w:val="24"/>
        </w:rPr>
        <w:t>及配套设备</w:t>
      </w:r>
      <w:bookmarkEnd w:id="26"/>
    </w:p>
    <w:p w:rsidR="00941B15" w:rsidRPr="006C3271" w:rsidRDefault="00000A37" w:rsidP="00941B15">
      <w:pPr>
        <w:adjustRightInd w:val="0"/>
        <w:snapToGrid w:val="0"/>
        <w:spacing w:line="420" w:lineRule="exact"/>
        <w:rPr>
          <w:sz w:val="24"/>
        </w:rPr>
      </w:pPr>
      <w:r w:rsidRPr="006C3271">
        <w:rPr>
          <w:rFonts w:hint="eastAsia"/>
          <w:sz w:val="24"/>
        </w:rPr>
        <w:t>6</w:t>
      </w:r>
      <w:r w:rsidR="00941B15" w:rsidRPr="006C3271">
        <w:rPr>
          <w:rFonts w:hint="eastAsia"/>
          <w:sz w:val="24"/>
        </w:rPr>
        <w:t>.</w:t>
      </w:r>
      <w:r w:rsidR="007B0CE6" w:rsidRPr="006C3271">
        <w:rPr>
          <w:rFonts w:hint="eastAsia"/>
          <w:sz w:val="24"/>
        </w:rPr>
        <w:t>2</w:t>
      </w:r>
      <w:r w:rsidR="00941B15" w:rsidRPr="006C3271">
        <w:rPr>
          <w:rFonts w:hint="eastAsia"/>
          <w:sz w:val="24"/>
        </w:rPr>
        <w:t xml:space="preserve">.1  </w:t>
      </w:r>
      <w:proofErr w:type="gramStart"/>
      <w:r w:rsidR="00FA5505" w:rsidRPr="006C3271">
        <w:rPr>
          <w:rFonts w:hint="eastAsia"/>
          <w:sz w:val="24"/>
        </w:rPr>
        <w:t>主标准</w:t>
      </w:r>
      <w:proofErr w:type="gramEnd"/>
      <w:r w:rsidR="00FA5505" w:rsidRPr="006C3271">
        <w:rPr>
          <w:rFonts w:hint="eastAsia"/>
          <w:sz w:val="24"/>
        </w:rPr>
        <w:t>器</w:t>
      </w:r>
    </w:p>
    <w:p w:rsidR="00941B15" w:rsidRPr="006C3271" w:rsidRDefault="00FA5505" w:rsidP="00A6772C">
      <w:pPr>
        <w:adjustRightInd w:val="0"/>
        <w:snapToGrid w:val="0"/>
        <w:spacing w:line="420" w:lineRule="exact"/>
        <w:ind w:firstLineChars="200" w:firstLine="480"/>
        <w:rPr>
          <w:sz w:val="24"/>
        </w:rPr>
      </w:pPr>
      <w:proofErr w:type="gramStart"/>
      <w:r w:rsidRPr="006C3271">
        <w:rPr>
          <w:rFonts w:hint="eastAsia"/>
          <w:sz w:val="24"/>
        </w:rPr>
        <w:t>主标准</w:t>
      </w:r>
      <w:proofErr w:type="gramEnd"/>
      <w:r w:rsidRPr="006C3271">
        <w:rPr>
          <w:rFonts w:hint="eastAsia"/>
          <w:sz w:val="24"/>
        </w:rPr>
        <w:t>器可选用活塞</w:t>
      </w:r>
      <w:proofErr w:type="gramStart"/>
      <w:r w:rsidRPr="006C3271">
        <w:rPr>
          <w:rFonts w:hint="eastAsia"/>
          <w:sz w:val="24"/>
        </w:rPr>
        <w:t>或皂膜等</w:t>
      </w:r>
      <w:proofErr w:type="gramEnd"/>
      <w:r w:rsidRPr="006C3271">
        <w:rPr>
          <w:rFonts w:hint="eastAsia"/>
          <w:sz w:val="24"/>
        </w:rPr>
        <w:t>气体流量</w:t>
      </w:r>
      <w:r w:rsidR="00287E48" w:rsidRPr="006C3271">
        <w:rPr>
          <w:rFonts w:hint="eastAsia"/>
          <w:sz w:val="24"/>
        </w:rPr>
        <w:t>标准器</w:t>
      </w:r>
      <w:r w:rsidRPr="006C3271">
        <w:rPr>
          <w:rFonts w:hint="eastAsia"/>
          <w:sz w:val="24"/>
        </w:rPr>
        <w:t>，其流量</w:t>
      </w:r>
      <w:r w:rsidR="00287E48" w:rsidRPr="006C3271">
        <w:rPr>
          <w:rFonts w:hint="eastAsia"/>
          <w:sz w:val="24"/>
        </w:rPr>
        <w:t>范围应</w:t>
      </w:r>
      <w:r w:rsidRPr="006C3271">
        <w:rPr>
          <w:rFonts w:hint="eastAsia"/>
          <w:sz w:val="24"/>
        </w:rPr>
        <w:t>与被校</w:t>
      </w:r>
      <w:r w:rsidR="00287E48" w:rsidRPr="006C3271">
        <w:rPr>
          <w:rFonts w:hint="eastAsia"/>
          <w:sz w:val="24"/>
        </w:rPr>
        <w:t>稀释装置</w:t>
      </w:r>
      <w:r w:rsidRPr="006C3271">
        <w:rPr>
          <w:rFonts w:hint="eastAsia"/>
          <w:sz w:val="24"/>
        </w:rPr>
        <w:t>的流量范围</w:t>
      </w:r>
      <w:r w:rsidR="00221A18" w:rsidRPr="006C3271">
        <w:rPr>
          <w:rFonts w:hint="eastAsia"/>
          <w:sz w:val="24"/>
        </w:rPr>
        <w:t>相适应</w:t>
      </w:r>
      <w:r w:rsidR="00287E48" w:rsidRPr="006C3271">
        <w:rPr>
          <w:rFonts w:hint="eastAsia"/>
          <w:sz w:val="24"/>
        </w:rPr>
        <w:t>，并</w:t>
      </w:r>
      <w:r w:rsidR="008441D8" w:rsidRPr="006C3271">
        <w:rPr>
          <w:rFonts w:hint="eastAsia"/>
          <w:sz w:val="24"/>
        </w:rPr>
        <w:t>应具有有效溯源证书。</w:t>
      </w:r>
      <w:proofErr w:type="gramStart"/>
      <w:r w:rsidR="00221A18" w:rsidRPr="006C3271">
        <w:rPr>
          <w:rFonts w:hint="eastAsia"/>
          <w:sz w:val="24"/>
        </w:rPr>
        <w:t>主</w:t>
      </w:r>
      <w:r w:rsidR="008441D8" w:rsidRPr="006C3271">
        <w:rPr>
          <w:rFonts w:hint="eastAsia"/>
          <w:sz w:val="24"/>
        </w:rPr>
        <w:t>标准</w:t>
      </w:r>
      <w:proofErr w:type="gramEnd"/>
      <w:r w:rsidR="00287E48" w:rsidRPr="006C3271">
        <w:rPr>
          <w:rFonts w:hint="eastAsia"/>
          <w:sz w:val="24"/>
        </w:rPr>
        <w:t>器</w:t>
      </w:r>
      <w:r w:rsidR="008441D8" w:rsidRPr="006C3271">
        <w:rPr>
          <w:rFonts w:hint="eastAsia"/>
          <w:sz w:val="24"/>
        </w:rPr>
        <w:t>的扩展不确定度</w:t>
      </w:r>
      <w:r w:rsidR="00A93B13" w:rsidRPr="006C3271">
        <w:rPr>
          <w:rFonts w:hint="eastAsia"/>
          <w:sz w:val="24"/>
        </w:rPr>
        <w:t>（</w:t>
      </w:r>
      <w:r w:rsidR="00A93B13" w:rsidRPr="006C3271">
        <w:rPr>
          <w:rFonts w:hint="eastAsia"/>
          <w:i/>
          <w:sz w:val="24"/>
        </w:rPr>
        <w:t>k</w:t>
      </w:r>
      <w:r w:rsidR="00A93B13" w:rsidRPr="006C3271">
        <w:rPr>
          <w:rFonts w:hint="eastAsia"/>
          <w:sz w:val="24"/>
        </w:rPr>
        <w:t>=2</w:t>
      </w:r>
      <w:r w:rsidR="00A93B13" w:rsidRPr="006C3271">
        <w:rPr>
          <w:rFonts w:hint="eastAsia"/>
          <w:sz w:val="24"/>
        </w:rPr>
        <w:t>）</w:t>
      </w:r>
      <w:r w:rsidR="008441D8" w:rsidRPr="006C3271">
        <w:rPr>
          <w:rFonts w:hint="eastAsia"/>
          <w:sz w:val="24"/>
        </w:rPr>
        <w:t>应不大于</w:t>
      </w:r>
      <w:r w:rsidR="004F1455" w:rsidRPr="006C3271">
        <w:rPr>
          <w:rFonts w:hint="eastAsia"/>
          <w:sz w:val="24"/>
        </w:rPr>
        <w:t>被校</w:t>
      </w:r>
      <w:r w:rsidR="00A93B13" w:rsidRPr="006C3271">
        <w:rPr>
          <w:rFonts w:hint="eastAsia"/>
          <w:sz w:val="24"/>
        </w:rPr>
        <w:t>稀释装置最大允许误差绝对值的二分之一</w:t>
      </w:r>
      <w:r w:rsidR="008441D8" w:rsidRPr="006C3271">
        <w:rPr>
          <w:rFonts w:hint="eastAsia"/>
          <w:sz w:val="24"/>
        </w:rPr>
        <w:t>。</w:t>
      </w:r>
    </w:p>
    <w:p w:rsidR="008441D8" w:rsidRPr="006C3271" w:rsidRDefault="00000A37" w:rsidP="00A6772C">
      <w:pPr>
        <w:adjustRightInd w:val="0"/>
        <w:snapToGrid w:val="0"/>
        <w:spacing w:line="420" w:lineRule="exact"/>
        <w:rPr>
          <w:sz w:val="24"/>
        </w:rPr>
      </w:pPr>
      <w:r w:rsidRPr="006C3271">
        <w:rPr>
          <w:rFonts w:hint="eastAsia"/>
          <w:sz w:val="24"/>
        </w:rPr>
        <w:t>6</w:t>
      </w:r>
      <w:r w:rsidR="008441D8" w:rsidRPr="006C3271">
        <w:rPr>
          <w:rFonts w:hint="eastAsia"/>
          <w:sz w:val="24"/>
        </w:rPr>
        <w:t>.</w:t>
      </w:r>
      <w:r w:rsidR="007B0CE6" w:rsidRPr="006C3271">
        <w:rPr>
          <w:rFonts w:hint="eastAsia"/>
          <w:sz w:val="24"/>
        </w:rPr>
        <w:t>2</w:t>
      </w:r>
      <w:r w:rsidR="008441D8" w:rsidRPr="006C3271">
        <w:rPr>
          <w:rFonts w:hint="eastAsia"/>
          <w:sz w:val="24"/>
        </w:rPr>
        <w:t xml:space="preserve">.2  </w:t>
      </w:r>
      <w:r w:rsidR="008441D8" w:rsidRPr="006C3271">
        <w:rPr>
          <w:rFonts w:hint="eastAsia"/>
          <w:sz w:val="24"/>
        </w:rPr>
        <w:t>配套</w:t>
      </w:r>
      <w:r w:rsidR="00FA5505" w:rsidRPr="006C3271">
        <w:rPr>
          <w:rFonts w:hint="eastAsia"/>
          <w:sz w:val="24"/>
        </w:rPr>
        <w:t>设备</w:t>
      </w:r>
    </w:p>
    <w:p w:rsidR="00E828ED" w:rsidRPr="006C3271" w:rsidRDefault="00C702FF" w:rsidP="00A6772C">
      <w:pPr>
        <w:adjustRightInd w:val="0"/>
        <w:snapToGrid w:val="0"/>
        <w:spacing w:line="420" w:lineRule="exact"/>
        <w:ind w:firstLineChars="200" w:firstLine="480"/>
        <w:rPr>
          <w:sz w:val="24"/>
        </w:rPr>
      </w:pPr>
      <w:r w:rsidRPr="006C3271">
        <w:rPr>
          <w:rFonts w:hint="eastAsia"/>
          <w:sz w:val="24"/>
        </w:rPr>
        <w:t>校准用</w:t>
      </w:r>
      <w:r w:rsidR="00000A37" w:rsidRPr="006C3271">
        <w:rPr>
          <w:rFonts w:hint="eastAsia"/>
          <w:sz w:val="24"/>
        </w:rPr>
        <w:t>配套</w:t>
      </w:r>
      <w:r w:rsidRPr="006C3271">
        <w:rPr>
          <w:rFonts w:hint="eastAsia"/>
          <w:sz w:val="24"/>
        </w:rPr>
        <w:t>设备</w:t>
      </w:r>
      <w:r w:rsidR="00000A37" w:rsidRPr="006C3271">
        <w:rPr>
          <w:rFonts w:hint="eastAsia"/>
          <w:sz w:val="24"/>
        </w:rPr>
        <w:t>应具有有效溯源证书</w:t>
      </w:r>
      <w:r w:rsidRPr="006C3271">
        <w:rPr>
          <w:rFonts w:hint="eastAsia"/>
          <w:sz w:val="24"/>
        </w:rPr>
        <w:t>，技术要求</w:t>
      </w:r>
      <w:r w:rsidR="008441D8" w:rsidRPr="006C3271">
        <w:rPr>
          <w:rFonts w:hint="eastAsia"/>
          <w:sz w:val="24"/>
        </w:rPr>
        <w:t>如表</w:t>
      </w:r>
      <w:r w:rsidR="008441D8" w:rsidRPr="006C3271">
        <w:rPr>
          <w:rFonts w:hint="eastAsia"/>
          <w:sz w:val="24"/>
        </w:rPr>
        <w:t>1</w:t>
      </w:r>
      <w:r w:rsidR="00491A28" w:rsidRPr="006C3271">
        <w:rPr>
          <w:rFonts w:hint="eastAsia"/>
          <w:sz w:val="24"/>
        </w:rPr>
        <w:t>所示</w:t>
      </w:r>
      <w:r w:rsidR="00132D35" w:rsidRPr="006C3271">
        <w:rPr>
          <w:rFonts w:hint="eastAsia"/>
          <w:sz w:val="24"/>
        </w:rPr>
        <w:t>。</w:t>
      </w:r>
    </w:p>
    <w:p w:rsidR="00491A28" w:rsidRPr="006C3271" w:rsidRDefault="00491A28" w:rsidP="00A6772C">
      <w:pPr>
        <w:widowControl/>
        <w:adjustRightInd w:val="0"/>
        <w:snapToGrid w:val="0"/>
        <w:spacing w:line="420" w:lineRule="exact"/>
        <w:ind w:firstLineChars="200" w:firstLine="420"/>
        <w:jc w:val="center"/>
        <w:rPr>
          <w:kern w:val="0"/>
          <w:szCs w:val="21"/>
        </w:rPr>
      </w:pPr>
      <w:r w:rsidRPr="006C3271">
        <w:rPr>
          <w:rFonts w:hint="eastAsia"/>
          <w:kern w:val="0"/>
          <w:szCs w:val="21"/>
        </w:rPr>
        <w:t>表</w:t>
      </w:r>
      <w:r w:rsidR="008441D8" w:rsidRPr="006C3271">
        <w:rPr>
          <w:rFonts w:hint="eastAsia"/>
          <w:kern w:val="0"/>
          <w:szCs w:val="21"/>
        </w:rPr>
        <w:t>1</w:t>
      </w:r>
      <w:r w:rsidRPr="006C3271">
        <w:rPr>
          <w:rFonts w:hint="eastAsia"/>
          <w:kern w:val="0"/>
          <w:szCs w:val="21"/>
        </w:rPr>
        <w:t xml:space="preserve"> </w:t>
      </w:r>
      <w:r w:rsidR="00C702FF" w:rsidRPr="006C3271">
        <w:rPr>
          <w:rFonts w:hint="eastAsia"/>
          <w:kern w:val="0"/>
          <w:szCs w:val="21"/>
        </w:rPr>
        <w:t>配套</w:t>
      </w:r>
      <w:r w:rsidR="00F20D3B" w:rsidRPr="006C3271">
        <w:rPr>
          <w:rFonts w:hint="eastAsia"/>
          <w:kern w:val="0"/>
          <w:szCs w:val="21"/>
        </w:rPr>
        <w:t>设备</w:t>
      </w:r>
    </w:p>
    <w:tbl>
      <w:tblPr>
        <w:tblStyle w:val="af6"/>
        <w:tblW w:w="9072" w:type="dxa"/>
        <w:tblInd w:w="108" w:type="dxa"/>
        <w:tblLook w:val="04A0" w:firstRow="1" w:lastRow="0" w:firstColumn="1" w:lastColumn="0" w:noHBand="0" w:noVBand="1"/>
      </w:tblPr>
      <w:tblGrid>
        <w:gridCol w:w="851"/>
        <w:gridCol w:w="1559"/>
        <w:gridCol w:w="1701"/>
        <w:gridCol w:w="1276"/>
        <w:gridCol w:w="3685"/>
      </w:tblGrid>
      <w:tr w:rsidR="002B503A" w:rsidRPr="006C3271" w:rsidTr="00C47096">
        <w:trPr>
          <w:trHeight w:val="397"/>
        </w:trPr>
        <w:tc>
          <w:tcPr>
            <w:tcW w:w="851"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序号</w:t>
            </w:r>
          </w:p>
        </w:tc>
        <w:tc>
          <w:tcPr>
            <w:tcW w:w="1559"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仪表名称</w:t>
            </w:r>
          </w:p>
        </w:tc>
        <w:tc>
          <w:tcPr>
            <w:tcW w:w="1701"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测量范围</w:t>
            </w:r>
          </w:p>
        </w:tc>
        <w:tc>
          <w:tcPr>
            <w:tcW w:w="1276" w:type="dxa"/>
            <w:vAlign w:val="center"/>
          </w:tcPr>
          <w:p w:rsidR="002B503A" w:rsidRPr="006C3271" w:rsidRDefault="002B503A" w:rsidP="00160A8F">
            <w:pPr>
              <w:widowControl/>
              <w:adjustRightInd w:val="0"/>
              <w:snapToGrid w:val="0"/>
              <w:jc w:val="center"/>
              <w:rPr>
                <w:kern w:val="0"/>
                <w:szCs w:val="21"/>
              </w:rPr>
            </w:pPr>
            <w:r w:rsidRPr="006C3271">
              <w:rPr>
                <w:rFonts w:hint="eastAsia"/>
                <w:kern w:val="0"/>
                <w:szCs w:val="21"/>
              </w:rPr>
              <w:t>技术要求</w:t>
            </w:r>
          </w:p>
        </w:tc>
        <w:tc>
          <w:tcPr>
            <w:tcW w:w="3685"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用途</w:t>
            </w:r>
          </w:p>
        </w:tc>
      </w:tr>
      <w:tr w:rsidR="002B503A" w:rsidRPr="006C3271" w:rsidTr="00C47096">
        <w:trPr>
          <w:trHeight w:val="397"/>
        </w:trPr>
        <w:tc>
          <w:tcPr>
            <w:tcW w:w="851"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1</w:t>
            </w:r>
          </w:p>
        </w:tc>
        <w:tc>
          <w:tcPr>
            <w:tcW w:w="1559"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温度仪表</w:t>
            </w:r>
          </w:p>
        </w:tc>
        <w:tc>
          <w:tcPr>
            <w:tcW w:w="1701" w:type="dxa"/>
            <w:vAlign w:val="center"/>
          </w:tcPr>
          <w:p w:rsidR="002B503A" w:rsidRPr="006C3271" w:rsidRDefault="00160A8F" w:rsidP="00D42C6E">
            <w:pPr>
              <w:widowControl/>
              <w:adjustRightInd w:val="0"/>
              <w:snapToGrid w:val="0"/>
              <w:jc w:val="center"/>
              <w:rPr>
                <w:kern w:val="0"/>
                <w:szCs w:val="21"/>
              </w:rPr>
            </w:pPr>
            <w:r w:rsidRPr="006C3271">
              <w:rPr>
                <w:kern w:val="0"/>
                <w:szCs w:val="21"/>
              </w:rPr>
              <w:t>（</w:t>
            </w:r>
            <w:r w:rsidRPr="006C3271">
              <w:rPr>
                <w:rFonts w:hint="eastAsia"/>
                <w:kern w:val="0"/>
                <w:szCs w:val="21"/>
              </w:rPr>
              <w:t>0~50</w:t>
            </w:r>
            <w:r w:rsidRPr="006C3271">
              <w:rPr>
                <w:rFonts w:hint="eastAsia"/>
                <w:kern w:val="0"/>
                <w:szCs w:val="21"/>
              </w:rPr>
              <w:t>）℃</w:t>
            </w:r>
          </w:p>
        </w:tc>
        <w:tc>
          <w:tcPr>
            <w:tcW w:w="1276" w:type="dxa"/>
            <w:vAlign w:val="center"/>
          </w:tcPr>
          <w:p w:rsidR="002B503A" w:rsidRPr="006C3271" w:rsidRDefault="002B503A" w:rsidP="00C97048">
            <w:pPr>
              <w:widowControl/>
              <w:adjustRightInd w:val="0"/>
              <w:snapToGrid w:val="0"/>
              <w:jc w:val="center"/>
              <w:rPr>
                <w:kern w:val="0"/>
                <w:szCs w:val="21"/>
              </w:rPr>
            </w:pPr>
            <w:r w:rsidRPr="006C3271">
              <w:rPr>
                <w:kern w:val="0"/>
                <w:szCs w:val="21"/>
              </w:rPr>
              <w:t>±</w:t>
            </w:r>
            <w:r w:rsidRPr="006C3271">
              <w:rPr>
                <w:rFonts w:hint="eastAsia"/>
                <w:kern w:val="0"/>
                <w:szCs w:val="21"/>
              </w:rPr>
              <w:t>0.</w:t>
            </w:r>
            <w:r w:rsidR="00C97048" w:rsidRPr="006C3271">
              <w:rPr>
                <w:rFonts w:hint="eastAsia"/>
                <w:kern w:val="0"/>
                <w:szCs w:val="21"/>
              </w:rPr>
              <w:t>2</w:t>
            </w:r>
            <w:r w:rsidRPr="006C3271">
              <w:rPr>
                <w:rFonts w:hint="eastAsia"/>
                <w:kern w:val="0"/>
                <w:szCs w:val="21"/>
              </w:rPr>
              <w:t>℃</w:t>
            </w:r>
          </w:p>
        </w:tc>
        <w:tc>
          <w:tcPr>
            <w:tcW w:w="3685"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测量标准器和被校稀释装置介质温度</w:t>
            </w:r>
          </w:p>
        </w:tc>
      </w:tr>
      <w:tr w:rsidR="002B503A" w:rsidRPr="006C3271" w:rsidTr="00C47096">
        <w:trPr>
          <w:trHeight w:val="397"/>
        </w:trPr>
        <w:tc>
          <w:tcPr>
            <w:tcW w:w="851"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2</w:t>
            </w:r>
          </w:p>
        </w:tc>
        <w:tc>
          <w:tcPr>
            <w:tcW w:w="1559"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压力仪表</w:t>
            </w:r>
          </w:p>
        </w:tc>
        <w:tc>
          <w:tcPr>
            <w:tcW w:w="1701" w:type="dxa"/>
            <w:vAlign w:val="center"/>
          </w:tcPr>
          <w:p w:rsidR="002B503A" w:rsidRPr="006C3271" w:rsidRDefault="00160A8F" w:rsidP="00D42C6E">
            <w:pPr>
              <w:widowControl/>
              <w:adjustRightInd w:val="0"/>
              <w:snapToGrid w:val="0"/>
              <w:jc w:val="center"/>
              <w:rPr>
                <w:kern w:val="0"/>
                <w:szCs w:val="21"/>
              </w:rPr>
            </w:pPr>
            <w:r w:rsidRPr="006C3271">
              <w:rPr>
                <w:kern w:val="0"/>
                <w:szCs w:val="21"/>
              </w:rPr>
              <w:t>（</w:t>
            </w:r>
            <w:r w:rsidRPr="006C3271">
              <w:rPr>
                <w:rFonts w:hint="eastAsia"/>
                <w:kern w:val="0"/>
                <w:szCs w:val="21"/>
              </w:rPr>
              <w:t>0~500</w:t>
            </w:r>
            <w:r w:rsidRPr="006C3271">
              <w:rPr>
                <w:rFonts w:hint="eastAsia"/>
                <w:kern w:val="0"/>
                <w:szCs w:val="21"/>
              </w:rPr>
              <w:t>）</w:t>
            </w:r>
            <w:proofErr w:type="spellStart"/>
            <w:r w:rsidRPr="006C3271">
              <w:rPr>
                <w:rFonts w:hint="eastAsia"/>
                <w:kern w:val="0"/>
                <w:szCs w:val="21"/>
              </w:rPr>
              <w:t>kPa</w:t>
            </w:r>
            <w:proofErr w:type="spellEnd"/>
          </w:p>
        </w:tc>
        <w:tc>
          <w:tcPr>
            <w:tcW w:w="1276" w:type="dxa"/>
            <w:vAlign w:val="center"/>
          </w:tcPr>
          <w:p w:rsidR="002B503A" w:rsidRPr="006C3271" w:rsidRDefault="002B503A" w:rsidP="00160A8F">
            <w:pPr>
              <w:widowControl/>
              <w:adjustRightInd w:val="0"/>
              <w:snapToGrid w:val="0"/>
              <w:jc w:val="center"/>
              <w:rPr>
                <w:kern w:val="0"/>
                <w:szCs w:val="21"/>
              </w:rPr>
            </w:pPr>
            <w:r w:rsidRPr="006C3271">
              <w:rPr>
                <w:rFonts w:hint="eastAsia"/>
                <w:kern w:val="0"/>
                <w:szCs w:val="21"/>
              </w:rPr>
              <w:t>0.1</w:t>
            </w:r>
            <w:r w:rsidRPr="006C3271">
              <w:rPr>
                <w:rFonts w:hint="eastAsia"/>
                <w:kern w:val="0"/>
                <w:szCs w:val="21"/>
              </w:rPr>
              <w:t>级</w:t>
            </w:r>
          </w:p>
        </w:tc>
        <w:tc>
          <w:tcPr>
            <w:tcW w:w="3685"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测量标准器和被校稀释装置介质压力</w:t>
            </w:r>
          </w:p>
        </w:tc>
      </w:tr>
      <w:tr w:rsidR="002B503A" w:rsidRPr="006C3271" w:rsidTr="00C47096">
        <w:trPr>
          <w:trHeight w:val="397"/>
        </w:trPr>
        <w:tc>
          <w:tcPr>
            <w:tcW w:w="851" w:type="dxa"/>
            <w:vAlign w:val="center"/>
          </w:tcPr>
          <w:p w:rsidR="002B503A" w:rsidRPr="006C3271" w:rsidRDefault="002B503A" w:rsidP="00D42C6E">
            <w:pPr>
              <w:widowControl/>
              <w:tabs>
                <w:tab w:val="center" w:pos="1052"/>
              </w:tabs>
              <w:adjustRightInd w:val="0"/>
              <w:snapToGrid w:val="0"/>
              <w:jc w:val="center"/>
              <w:rPr>
                <w:kern w:val="0"/>
                <w:szCs w:val="21"/>
              </w:rPr>
            </w:pPr>
            <w:r w:rsidRPr="006C3271">
              <w:rPr>
                <w:rFonts w:hint="eastAsia"/>
                <w:kern w:val="0"/>
                <w:szCs w:val="21"/>
              </w:rPr>
              <w:t>3</w:t>
            </w:r>
          </w:p>
        </w:tc>
        <w:tc>
          <w:tcPr>
            <w:tcW w:w="1559"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电子秒表</w:t>
            </w:r>
          </w:p>
        </w:tc>
        <w:tc>
          <w:tcPr>
            <w:tcW w:w="1701" w:type="dxa"/>
            <w:vAlign w:val="center"/>
          </w:tcPr>
          <w:p w:rsidR="002B503A" w:rsidRPr="006C3271" w:rsidRDefault="00160A8F" w:rsidP="00D42C6E">
            <w:pPr>
              <w:widowControl/>
              <w:adjustRightInd w:val="0"/>
              <w:snapToGrid w:val="0"/>
              <w:jc w:val="center"/>
              <w:rPr>
                <w:kern w:val="0"/>
                <w:szCs w:val="21"/>
              </w:rPr>
            </w:pPr>
            <w:r w:rsidRPr="006C3271">
              <w:rPr>
                <w:kern w:val="0"/>
                <w:szCs w:val="21"/>
              </w:rPr>
              <w:t>（</w:t>
            </w:r>
            <w:r w:rsidRPr="006C3271">
              <w:rPr>
                <w:rFonts w:hint="eastAsia"/>
                <w:kern w:val="0"/>
                <w:szCs w:val="21"/>
              </w:rPr>
              <w:t>0~60</w:t>
            </w:r>
            <w:r w:rsidRPr="006C3271">
              <w:rPr>
                <w:kern w:val="0"/>
                <w:szCs w:val="21"/>
              </w:rPr>
              <w:t>）</w:t>
            </w:r>
            <w:r w:rsidRPr="006C3271">
              <w:rPr>
                <w:kern w:val="0"/>
                <w:szCs w:val="21"/>
              </w:rPr>
              <w:t>min</w:t>
            </w:r>
          </w:p>
        </w:tc>
        <w:tc>
          <w:tcPr>
            <w:tcW w:w="1276" w:type="dxa"/>
            <w:vAlign w:val="center"/>
          </w:tcPr>
          <w:p w:rsidR="002B503A" w:rsidRPr="006C3271" w:rsidRDefault="002B503A" w:rsidP="00160A8F">
            <w:pPr>
              <w:widowControl/>
              <w:adjustRightInd w:val="0"/>
              <w:snapToGrid w:val="0"/>
              <w:jc w:val="center"/>
              <w:rPr>
                <w:kern w:val="0"/>
                <w:szCs w:val="21"/>
              </w:rPr>
            </w:pPr>
            <w:r w:rsidRPr="006C3271">
              <w:rPr>
                <w:kern w:val="0"/>
                <w:szCs w:val="21"/>
              </w:rPr>
              <w:t>±</w:t>
            </w:r>
            <w:r w:rsidRPr="006C3271">
              <w:rPr>
                <w:rFonts w:hint="eastAsia"/>
                <w:kern w:val="0"/>
                <w:szCs w:val="21"/>
              </w:rPr>
              <w:t>0.1s/h</w:t>
            </w:r>
          </w:p>
        </w:tc>
        <w:tc>
          <w:tcPr>
            <w:tcW w:w="3685" w:type="dxa"/>
            <w:vAlign w:val="center"/>
          </w:tcPr>
          <w:p w:rsidR="002B503A" w:rsidRPr="006C3271" w:rsidRDefault="002B503A" w:rsidP="00D42C6E">
            <w:pPr>
              <w:widowControl/>
              <w:adjustRightInd w:val="0"/>
              <w:snapToGrid w:val="0"/>
              <w:jc w:val="center"/>
              <w:rPr>
                <w:kern w:val="0"/>
                <w:szCs w:val="21"/>
              </w:rPr>
            </w:pPr>
            <w:r w:rsidRPr="006C3271">
              <w:rPr>
                <w:rFonts w:hint="eastAsia"/>
                <w:kern w:val="0"/>
                <w:szCs w:val="21"/>
              </w:rPr>
              <w:t>测量时间</w:t>
            </w:r>
          </w:p>
        </w:tc>
      </w:tr>
    </w:tbl>
    <w:p w:rsidR="00E828ED" w:rsidRPr="006C3271" w:rsidRDefault="007B0CE6" w:rsidP="004D04B1">
      <w:pPr>
        <w:pStyle w:val="1"/>
        <w:spacing w:beforeLines="50" w:before="156" w:afterLines="50" w:after="156" w:line="420" w:lineRule="exact"/>
        <w:rPr>
          <w:rFonts w:ascii="黑体" w:eastAsia="黑体" w:hAnsi="黑体"/>
          <w:b w:val="0"/>
          <w:sz w:val="24"/>
          <w:szCs w:val="24"/>
        </w:rPr>
      </w:pPr>
      <w:bookmarkStart w:id="27" w:name="_Toc72698204"/>
      <w:r w:rsidRPr="006C3271">
        <w:rPr>
          <w:rFonts w:ascii="黑体" w:eastAsia="黑体" w:hAnsi="黑体" w:hint="eastAsia"/>
          <w:b w:val="0"/>
          <w:sz w:val="24"/>
          <w:szCs w:val="24"/>
        </w:rPr>
        <w:t>7</w:t>
      </w:r>
      <w:r w:rsidR="00FA5E4F" w:rsidRPr="006C3271">
        <w:rPr>
          <w:rFonts w:ascii="黑体" w:eastAsia="黑体" w:hAnsi="黑体" w:hint="eastAsia"/>
          <w:b w:val="0"/>
          <w:sz w:val="24"/>
          <w:szCs w:val="24"/>
        </w:rPr>
        <w:t xml:space="preserve">  </w:t>
      </w:r>
      <w:r w:rsidR="002C3D08" w:rsidRPr="006C3271">
        <w:rPr>
          <w:rFonts w:ascii="黑体" w:eastAsia="黑体" w:hAnsi="黑体" w:hint="eastAsia"/>
          <w:b w:val="0"/>
          <w:sz w:val="24"/>
          <w:szCs w:val="24"/>
        </w:rPr>
        <w:t>校准项目和校准</w:t>
      </w:r>
      <w:r w:rsidR="002C3D08" w:rsidRPr="006C3271">
        <w:rPr>
          <w:rFonts w:ascii="黑体" w:eastAsia="黑体" w:hAnsi="黑体"/>
          <w:b w:val="0"/>
          <w:sz w:val="24"/>
          <w:szCs w:val="24"/>
        </w:rPr>
        <w:t>方法</w:t>
      </w:r>
      <w:bookmarkEnd w:id="27"/>
    </w:p>
    <w:p w:rsidR="00E828ED" w:rsidRPr="006C3271" w:rsidRDefault="007B0CE6" w:rsidP="004D04B1">
      <w:pPr>
        <w:pStyle w:val="1"/>
        <w:spacing w:beforeLines="50" w:before="156" w:afterLines="50" w:after="156" w:line="420" w:lineRule="exact"/>
        <w:rPr>
          <w:rFonts w:ascii="黑体" w:eastAsia="黑体" w:hAnsi="黑体"/>
          <w:b w:val="0"/>
          <w:sz w:val="24"/>
          <w:szCs w:val="24"/>
        </w:rPr>
      </w:pPr>
      <w:bookmarkStart w:id="28" w:name="_Toc72698205"/>
      <w:r w:rsidRPr="006C3271">
        <w:rPr>
          <w:rFonts w:ascii="黑体" w:eastAsia="黑体" w:hAnsi="黑体" w:hint="eastAsia"/>
          <w:b w:val="0"/>
          <w:sz w:val="24"/>
          <w:szCs w:val="24"/>
        </w:rPr>
        <w:t>7</w:t>
      </w:r>
      <w:r w:rsidR="002C3D08" w:rsidRPr="006C3271">
        <w:rPr>
          <w:rFonts w:ascii="黑体" w:eastAsia="黑体" w:hAnsi="黑体"/>
          <w:b w:val="0"/>
          <w:sz w:val="24"/>
          <w:szCs w:val="24"/>
        </w:rPr>
        <w:t>.1</w:t>
      </w:r>
      <w:r w:rsidR="002C3D08" w:rsidRPr="006C3271">
        <w:rPr>
          <w:rFonts w:ascii="黑体" w:eastAsia="黑体" w:hAnsi="黑体" w:hint="eastAsia"/>
          <w:b w:val="0"/>
          <w:sz w:val="24"/>
          <w:szCs w:val="24"/>
        </w:rPr>
        <w:t xml:space="preserve">  </w:t>
      </w:r>
      <w:r w:rsidR="00194F7D" w:rsidRPr="006C3271">
        <w:rPr>
          <w:rFonts w:ascii="黑体" w:eastAsia="黑体" w:hAnsi="黑体" w:hint="eastAsia"/>
          <w:b w:val="0"/>
          <w:sz w:val="24"/>
          <w:szCs w:val="24"/>
        </w:rPr>
        <w:t>校准项目</w:t>
      </w:r>
      <w:bookmarkEnd w:id="28"/>
    </w:p>
    <w:p w:rsidR="00203E2E" w:rsidRPr="006C3271" w:rsidRDefault="007B0CE6" w:rsidP="00A6772C">
      <w:pPr>
        <w:adjustRightInd w:val="0"/>
        <w:snapToGrid w:val="0"/>
        <w:spacing w:line="420" w:lineRule="exact"/>
        <w:rPr>
          <w:sz w:val="24"/>
        </w:rPr>
      </w:pPr>
      <w:r w:rsidRPr="006C3271">
        <w:rPr>
          <w:rFonts w:hint="eastAsia"/>
          <w:sz w:val="24"/>
        </w:rPr>
        <w:t>7</w:t>
      </w:r>
      <w:r w:rsidR="00203E2E" w:rsidRPr="006C3271">
        <w:rPr>
          <w:rFonts w:hint="eastAsia"/>
          <w:sz w:val="24"/>
        </w:rPr>
        <w:t>.1.</w:t>
      </w:r>
      <w:r w:rsidRPr="006C3271">
        <w:rPr>
          <w:rFonts w:hint="eastAsia"/>
          <w:sz w:val="24"/>
        </w:rPr>
        <w:t>1</w:t>
      </w:r>
      <w:r w:rsidR="00203E2E" w:rsidRPr="006C3271">
        <w:rPr>
          <w:rFonts w:hint="eastAsia"/>
          <w:sz w:val="24"/>
        </w:rPr>
        <w:t xml:space="preserve">  </w:t>
      </w:r>
      <w:r w:rsidR="00203E2E" w:rsidRPr="006C3271">
        <w:rPr>
          <w:rFonts w:hint="eastAsia"/>
          <w:sz w:val="24"/>
        </w:rPr>
        <w:t>示值误差</w:t>
      </w:r>
    </w:p>
    <w:p w:rsidR="00203E2E" w:rsidRPr="006C3271" w:rsidRDefault="007B0CE6" w:rsidP="00A6772C">
      <w:pPr>
        <w:adjustRightInd w:val="0"/>
        <w:snapToGrid w:val="0"/>
        <w:spacing w:line="420" w:lineRule="exact"/>
        <w:rPr>
          <w:sz w:val="24"/>
        </w:rPr>
      </w:pPr>
      <w:r w:rsidRPr="006C3271">
        <w:rPr>
          <w:rFonts w:hint="eastAsia"/>
          <w:sz w:val="24"/>
        </w:rPr>
        <w:t>7</w:t>
      </w:r>
      <w:r w:rsidR="00203E2E" w:rsidRPr="006C3271">
        <w:rPr>
          <w:rFonts w:hint="eastAsia"/>
          <w:sz w:val="24"/>
        </w:rPr>
        <w:t>.1.</w:t>
      </w:r>
      <w:r w:rsidRPr="006C3271">
        <w:rPr>
          <w:rFonts w:hint="eastAsia"/>
          <w:sz w:val="24"/>
        </w:rPr>
        <w:t>2</w:t>
      </w:r>
      <w:r w:rsidR="00203E2E" w:rsidRPr="006C3271">
        <w:rPr>
          <w:rFonts w:hint="eastAsia"/>
          <w:sz w:val="24"/>
        </w:rPr>
        <w:t xml:space="preserve">  </w:t>
      </w:r>
      <w:r w:rsidR="00F24E38" w:rsidRPr="006C3271">
        <w:rPr>
          <w:rFonts w:hint="eastAsia"/>
          <w:sz w:val="24"/>
        </w:rPr>
        <w:t>重复性</w:t>
      </w:r>
    </w:p>
    <w:p w:rsidR="00DD17D1" w:rsidRPr="006C3271" w:rsidRDefault="00DD17D1" w:rsidP="00032441">
      <w:pPr>
        <w:adjustRightInd w:val="0"/>
        <w:snapToGrid w:val="0"/>
        <w:spacing w:line="420" w:lineRule="exact"/>
        <w:ind w:firstLineChars="200" w:firstLine="420"/>
        <w:rPr>
          <w:sz w:val="24"/>
        </w:rPr>
      </w:pPr>
      <w:r w:rsidRPr="006C3271">
        <w:rPr>
          <w:rFonts w:ascii="宋体" w:hAnsi="宋体"/>
          <w:szCs w:val="21"/>
        </w:rPr>
        <w:t>注：可以根据客户</w:t>
      </w:r>
      <w:r w:rsidR="00032441" w:rsidRPr="006C3271">
        <w:rPr>
          <w:rFonts w:ascii="宋体" w:hAnsi="宋体"/>
          <w:szCs w:val="21"/>
        </w:rPr>
        <w:t>要求</w:t>
      </w:r>
      <w:r w:rsidRPr="006C3271">
        <w:rPr>
          <w:rFonts w:ascii="宋体" w:hAnsi="宋体"/>
          <w:szCs w:val="21"/>
        </w:rPr>
        <w:t>对稀释装置稀释比进行校准，</w:t>
      </w:r>
      <w:r w:rsidRPr="006C3271">
        <w:rPr>
          <w:rFonts w:ascii="宋体" w:hAnsi="宋体" w:hint="eastAsia"/>
          <w:szCs w:val="21"/>
        </w:rPr>
        <w:t>具体</w:t>
      </w:r>
      <w:r w:rsidRPr="006C3271">
        <w:rPr>
          <w:rFonts w:ascii="宋体" w:hAnsi="宋体"/>
          <w:szCs w:val="21"/>
        </w:rPr>
        <w:t>校准方法见附录</w:t>
      </w:r>
      <w:r w:rsidRPr="006C3271">
        <w:rPr>
          <w:rFonts w:ascii="宋体" w:hAnsi="宋体" w:hint="eastAsia"/>
          <w:szCs w:val="21"/>
        </w:rPr>
        <w:t>A</w:t>
      </w:r>
      <w:r w:rsidRPr="006C3271">
        <w:rPr>
          <w:rFonts w:ascii="宋体" w:hAnsi="宋体"/>
          <w:szCs w:val="21"/>
        </w:rPr>
        <w:t>。</w:t>
      </w:r>
    </w:p>
    <w:p w:rsidR="00F66645" w:rsidRPr="006C3271" w:rsidRDefault="007B0CE6" w:rsidP="004D04B1">
      <w:pPr>
        <w:pStyle w:val="1"/>
        <w:spacing w:beforeLines="50" w:before="156" w:afterLines="50" w:after="156" w:line="420" w:lineRule="exact"/>
        <w:rPr>
          <w:rFonts w:ascii="黑体" w:eastAsia="黑体" w:hAnsi="黑体"/>
          <w:b w:val="0"/>
          <w:sz w:val="24"/>
          <w:szCs w:val="24"/>
        </w:rPr>
      </w:pPr>
      <w:bookmarkStart w:id="29" w:name="_Toc72698206"/>
      <w:r w:rsidRPr="006C3271">
        <w:rPr>
          <w:rFonts w:ascii="黑体" w:eastAsia="黑体" w:hAnsi="黑体" w:hint="eastAsia"/>
          <w:b w:val="0"/>
          <w:sz w:val="24"/>
          <w:szCs w:val="24"/>
        </w:rPr>
        <w:t>7</w:t>
      </w:r>
      <w:r w:rsidR="00194F7D" w:rsidRPr="006C3271">
        <w:rPr>
          <w:rFonts w:ascii="黑体" w:eastAsia="黑体" w:hAnsi="黑体"/>
          <w:b w:val="0"/>
          <w:sz w:val="24"/>
          <w:szCs w:val="24"/>
        </w:rPr>
        <w:t>.</w:t>
      </w:r>
      <w:r w:rsidR="007F6527" w:rsidRPr="006C3271">
        <w:rPr>
          <w:rFonts w:ascii="黑体" w:eastAsia="黑体" w:hAnsi="黑体" w:hint="eastAsia"/>
          <w:b w:val="0"/>
          <w:sz w:val="24"/>
          <w:szCs w:val="24"/>
        </w:rPr>
        <w:t>2</w:t>
      </w:r>
      <w:r w:rsidR="00194F7D" w:rsidRPr="006C3271">
        <w:rPr>
          <w:rFonts w:ascii="黑体" w:eastAsia="黑体" w:hAnsi="黑体" w:hint="eastAsia"/>
          <w:b w:val="0"/>
          <w:sz w:val="24"/>
          <w:szCs w:val="24"/>
        </w:rPr>
        <w:t xml:space="preserve">  </w:t>
      </w:r>
      <w:r w:rsidR="00F66645" w:rsidRPr="006C3271">
        <w:rPr>
          <w:rFonts w:ascii="黑体" w:eastAsia="黑体" w:hAnsi="黑体" w:hint="eastAsia"/>
          <w:b w:val="0"/>
          <w:sz w:val="24"/>
          <w:szCs w:val="24"/>
        </w:rPr>
        <w:t>校准方法</w:t>
      </w:r>
      <w:bookmarkEnd w:id="29"/>
      <w:r w:rsidR="00F66645" w:rsidRPr="006C3271">
        <w:rPr>
          <w:rFonts w:ascii="黑体" w:eastAsia="黑体" w:hAnsi="黑体" w:hint="eastAsia"/>
          <w:b w:val="0"/>
          <w:sz w:val="24"/>
          <w:szCs w:val="24"/>
        </w:rPr>
        <w:t xml:space="preserve"> </w:t>
      </w:r>
    </w:p>
    <w:p w:rsidR="00194F7D" w:rsidRPr="006C3271" w:rsidRDefault="00D6307A" w:rsidP="00A6772C">
      <w:pPr>
        <w:adjustRightInd w:val="0"/>
        <w:snapToGrid w:val="0"/>
        <w:spacing w:line="420" w:lineRule="exact"/>
        <w:rPr>
          <w:rFonts w:hAnsi="宋体"/>
          <w:sz w:val="24"/>
        </w:rPr>
      </w:pPr>
      <w:r w:rsidRPr="006C3271">
        <w:rPr>
          <w:rFonts w:hAnsi="宋体" w:hint="eastAsia"/>
          <w:sz w:val="24"/>
        </w:rPr>
        <w:t>7</w:t>
      </w:r>
      <w:r w:rsidR="00F66645" w:rsidRPr="006C3271">
        <w:rPr>
          <w:rFonts w:hAnsi="宋体" w:hint="eastAsia"/>
          <w:sz w:val="24"/>
        </w:rPr>
        <w:t>.2.1</w:t>
      </w:r>
      <w:r w:rsidR="00E22DD2" w:rsidRPr="006C3271">
        <w:rPr>
          <w:rFonts w:hint="eastAsia"/>
          <w:sz w:val="24"/>
        </w:rPr>
        <w:t xml:space="preserve">  </w:t>
      </w:r>
      <w:r w:rsidR="0049225D" w:rsidRPr="006C3271">
        <w:rPr>
          <w:rFonts w:hAnsi="宋体" w:hint="eastAsia"/>
          <w:sz w:val="24"/>
        </w:rPr>
        <w:t>外观</w:t>
      </w:r>
      <w:r w:rsidR="00CD317A" w:rsidRPr="006C3271">
        <w:rPr>
          <w:rFonts w:hAnsi="宋体" w:hint="eastAsia"/>
          <w:sz w:val="24"/>
        </w:rPr>
        <w:t>及功能</w:t>
      </w:r>
      <w:r w:rsidR="0049225D" w:rsidRPr="006C3271">
        <w:rPr>
          <w:rFonts w:hAnsi="宋体" w:hint="eastAsia"/>
          <w:sz w:val="24"/>
        </w:rPr>
        <w:t>检查</w:t>
      </w:r>
    </w:p>
    <w:p w:rsidR="00314FBD" w:rsidRPr="006C3271" w:rsidRDefault="00B412AB" w:rsidP="00A6772C">
      <w:pPr>
        <w:snapToGrid w:val="0"/>
        <w:spacing w:line="420" w:lineRule="exact"/>
        <w:ind w:firstLineChars="200" w:firstLine="480"/>
        <w:rPr>
          <w:sz w:val="24"/>
          <w:szCs w:val="24"/>
        </w:rPr>
      </w:pPr>
      <w:r w:rsidRPr="006C3271">
        <w:rPr>
          <w:rFonts w:ascii="宋体" w:hAnsi="宋体" w:hint="eastAsia"/>
          <w:kern w:val="0"/>
          <w:sz w:val="24"/>
        </w:rPr>
        <w:t>稀释装置外形结构完好，各旋钮或按键能进行操作和控制，通电后应能正常工作，</w:t>
      </w:r>
      <w:r w:rsidRPr="006C3271">
        <w:rPr>
          <w:rFonts w:ascii="宋体" w:hAnsi="宋体" w:hint="eastAsia"/>
          <w:kern w:val="0"/>
          <w:sz w:val="24"/>
        </w:rPr>
        <w:lastRenderedPageBreak/>
        <w:t>显示部分清晰、完整。</w:t>
      </w:r>
    </w:p>
    <w:p w:rsidR="006D5509" w:rsidRPr="006C3271" w:rsidRDefault="00D6307A" w:rsidP="00A6772C">
      <w:pPr>
        <w:adjustRightInd w:val="0"/>
        <w:snapToGrid w:val="0"/>
        <w:spacing w:line="420" w:lineRule="exact"/>
        <w:rPr>
          <w:rFonts w:hAnsi="宋体"/>
          <w:sz w:val="24"/>
        </w:rPr>
      </w:pPr>
      <w:r w:rsidRPr="006C3271">
        <w:rPr>
          <w:rFonts w:hAnsi="宋体" w:hint="eastAsia"/>
          <w:sz w:val="24"/>
        </w:rPr>
        <w:t>7</w:t>
      </w:r>
      <w:r w:rsidR="002C3D08" w:rsidRPr="006C3271">
        <w:rPr>
          <w:rFonts w:hAnsi="宋体" w:hint="eastAsia"/>
          <w:sz w:val="24"/>
        </w:rPr>
        <w:t>.</w:t>
      </w:r>
      <w:r w:rsidR="007F6527" w:rsidRPr="006C3271">
        <w:rPr>
          <w:rFonts w:hAnsi="宋体" w:hint="eastAsia"/>
          <w:sz w:val="24"/>
        </w:rPr>
        <w:t>2</w:t>
      </w:r>
      <w:r w:rsidR="002C3D08" w:rsidRPr="006C3271">
        <w:rPr>
          <w:rFonts w:hAnsi="宋体" w:hint="eastAsia"/>
          <w:sz w:val="24"/>
        </w:rPr>
        <w:t>.</w:t>
      </w:r>
      <w:r w:rsidR="006D5509" w:rsidRPr="006C3271">
        <w:rPr>
          <w:rFonts w:hAnsi="宋体" w:hint="eastAsia"/>
          <w:sz w:val="24"/>
        </w:rPr>
        <w:t>2</w:t>
      </w:r>
      <w:r w:rsidR="00E22DD2" w:rsidRPr="006C3271">
        <w:rPr>
          <w:rFonts w:hint="eastAsia"/>
          <w:sz w:val="24"/>
        </w:rPr>
        <w:t xml:space="preserve">  </w:t>
      </w:r>
      <w:r w:rsidR="006D5509" w:rsidRPr="006C3271">
        <w:rPr>
          <w:rFonts w:hAnsi="宋体" w:hint="eastAsia"/>
          <w:sz w:val="24"/>
        </w:rPr>
        <w:t>密封性检查</w:t>
      </w:r>
    </w:p>
    <w:p w:rsidR="005F4422" w:rsidRPr="006C3271" w:rsidRDefault="00F04E02" w:rsidP="00E7560A">
      <w:pPr>
        <w:adjustRightInd w:val="0"/>
        <w:snapToGrid w:val="0"/>
        <w:spacing w:line="420" w:lineRule="exact"/>
        <w:ind w:firstLineChars="200" w:firstLine="420"/>
        <w:rPr>
          <w:rFonts w:hAnsi="宋体"/>
          <w:sz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7.6pt;margin-top:50.95pt;width:453.75pt;height:154.5pt;z-index:251671552;mso-position-horizontal-relative:text;mso-position-vertical-relative:text;mso-width-relative:page;mso-height-relative:page">
            <v:imagedata r:id="rId17" o:title=""/>
            <w10:wrap type="topAndBottom"/>
          </v:shape>
          <o:OLEObject Type="Embed" ProgID="Visio.Drawing.15" ShapeID="_x0000_s1026" DrawAspect="Content" ObjectID="_1736524445" r:id="rId18"/>
        </w:pict>
      </w:r>
      <w:r w:rsidR="00CD649E" w:rsidRPr="006C3271">
        <w:rPr>
          <w:rFonts w:hAnsi="宋体" w:hint="eastAsia"/>
          <w:sz w:val="24"/>
        </w:rPr>
        <w:t>按稀释装置使用</w:t>
      </w:r>
      <w:r w:rsidR="002F5E50" w:rsidRPr="006C3271">
        <w:rPr>
          <w:rFonts w:hAnsi="宋体" w:hint="eastAsia"/>
          <w:sz w:val="24"/>
        </w:rPr>
        <w:t>说明书或</w:t>
      </w:r>
      <w:r w:rsidR="006D5509" w:rsidRPr="006C3271">
        <w:rPr>
          <w:rFonts w:hAnsi="宋体" w:hint="eastAsia"/>
          <w:sz w:val="24"/>
        </w:rPr>
        <w:t>图</w:t>
      </w:r>
      <w:r w:rsidR="0089303F" w:rsidRPr="006C3271">
        <w:rPr>
          <w:rFonts w:hAnsi="宋体" w:hint="eastAsia"/>
          <w:sz w:val="24"/>
        </w:rPr>
        <w:t>2</w:t>
      </w:r>
      <w:r w:rsidR="006D5509" w:rsidRPr="006C3271">
        <w:rPr>
          <w:rFonts w:hAnsi="宋体" w:hint="eastAsia"/>
          <w:sz w:val="24"/>
        </w:rPr>
        <w:t>所</w:t>
      </w:r>
      <w:proofErr w:type="gramStart"/>
      <w:r w:rsidR="006D5509" w:rsidRPr="006C3271">
        <w:rPr>
          <w:rFonts w:hAnsi="宋体" w:hint="eastAsia"/>
          <w:sz w:val="24"/>
        </w:rPr>
        <w:t>示试验</w:t>
      </w:r>
      <w:proofErr w:type="gramEnd"/>
      <w:r w:rsidR="006D5509" w:rsidRPr="006C3271">
        <w:rPr>
          <w:rFonts w:hAnsi="宋体" w:hint="eastAsia"/>
          <w:sz w:val="24"/>
        </w:rPr>
        <w:t>方法</w:t>
      </w:r>
      <w:r w:rsidR="002F5E50" w:rsidRPr="006C3271">
        <w:rPr>
          <w:rFonts w:hAnsi="宋体" w:hint="eastAsia"/>
          <w:sz w:val="24"/>
        </w:rPr>
        <w:t>进行密封性试验，</w:t>
      </w:r>
      <w:r w:rsidR="00E22DD2" w:rsidRPr="006C3271">
        <w:rPr>
          <w:rFonts w:hAnsi="宋体" w:hint="eastAsia"/>
          <w:sz w:val="24"/>
        </w:rPr>
        <w:t>通入</w:t>
      </w:r>
      <w:r w:rsidR="00E22DD2" w:rsidRPr="006C3271">
        <w:rPr>
          <w:rFonts w:hAnsi="宋体" w:hint="eastAsia"/>
          <w:sz w:val="24"/>
        </w:rPr>
        <w:t>1.1</w:t>
      </w:r>
      <w:r w:rsidR="00E22DD2" w:rsidRPr="006C3271">
        <w:rPr>
          <w:rFonts w:hAnsi="宋体" w:hint="eastAsia"/>
          <w:sz w:val="24"/>
        </w:rPr>
        <w:t>倍最大工作压力气体，关闭</w:t>
      </w:r>
      <w:r w:rsidR="002A7111" w:rsidRPr="006C3271">
        <w:rPr>
          <w:rFonts w:hAnsi="宋体" w:hint="eastAsia"/>
          <w:sz w:val="24"/>
        </w:rPr>
        <w:t>稀释装置</w:t>
      </w:r>
      <w:r w:rsidR="00E22DD2" w:rsidRPr="006C3271">
        <w:rPr>
          <w:rFonts w:hAnsi="宋体" w:hint="eastAsia"/>
          <w:sz w:val="24"/>
        </w:rPr>
        <w:t>进</w:t>
      </w:r>
      <w:r w:rsidR="004B5821" w:rsidRPr="006C3271">
        <w:rPr>
          <w:rFonts w:hAnsi="宋体" w:hint="eastAsia"/>
          <w:sz w:val="24"/>
        </w:rPr>
        <w:t>出</w:t>
      </w:r>
      <w:r w:rsidR="00E22DD2" w:rsidRPr="006C3271">
        <w:rPr>
          <w:rFonts w:hAnsi="宋体" w:hint="eastAsia"/>
          <w:sz w:val="24"/>
        </w:rPr>
        <w:t>口开关阀</w:t>
      </w:r>
      <w:r w:rsidR="00CD317A" w:rsidRPr="006C3271">
        <w:rPr>
          <w:rFonts w:hAnsi="宋体" w:hint="eastAsia"/>
          <w:sz w:val="24"/>
        </w:rPr>
        <w:t>，待稳定</w:t>
      </w:r>
      <w:r w:rsidR="00E22DD2" w:rsidRPr="006C3271">
        <w:rPr>
          <w:rFonts w:hAnsi="宋体" w:hint="eastAsia"/>
          <w:sz w:val="24"/>
        </w:rPr>
        <w:t>后历时</w:t>
      </w:r>
      <w:r w:rsidR="00E22DD2" w:rsidRPr="006C3271">
        <w:rPr>
          <w:rFonts w:hAnsi="宋体" w:hint="eastAsia"/>
          <w:sz w:val="24"/>
        </w:rPr>
        <w:t>5min</w:t>
      </w:r>
      <w:r w:rsidR="00E22DD2" w:rsidRPr="006C3271">
        <w:rPr>
          <w:rFonts w:hAnsi="宋体" w:hint="eastAsia"/>
          <w:sz w:val="24"/>
        </w:rPr>
        <w:t>，</w:t>
      </w:r>
      <w:r w:rsidR="00EE6D9E" w:rsidRPr="006C3271">
        <w:rPr>
          <w:rFonts w:hAnsi="宋体" w:hint="eastAsia"/>
          <w:sz w:val="24"/>
        </w:rPr>
        <w:t>压力仪表示值不得下降。</w:t>
      </w:r>
    </w:p>
    <w:p w:rsidR="005F4422" w:rsidRPr="006C3271" w:rsidRDefault="005F4422" w:rsidP="00E7560A">
      <w:pPr>
        <w:adjustRightInd w:val="0"/>
        <w:snapToGrid w:val="0"/>
        <w:spacing w:line="420" w:lineRule="exact"/>
        <w:ind w:firstLineChars="200" w:firstLine="440"/>
        <w:jc w:val="center"/>
        <w:rPr>
          <w:rFonts w:hAnsi="宋体"/>
          <w:sz w:val="22"/>
        </w:rPr>
      </w:pPr>
      <w:bookmarkStart w:id="30" w:name="_Toc29994969"/>
      <w:bookmarkStart w:id="31" w:name="_Toc30333379"/>
      <w:bookmarkStart w:id="32" w:name="_Toc34921288"/>
      <w:r w:rsidRPr="006C3271">
        <w:rPr>
          <w:rFonts w:hAnsi="宋体" w:hint="eastAsia"/>
          <w:sz w:val="22"/>
        </w:rPr>
        <w:t>图</w:t>
      </w:r>
      <w:r w:rsidR="0089303F" w:rsidRPr="006C3271">
        <w:rPr>
          <w:rFonts w:hAnsi="宋体" w:hint="eastAsia"/>
          <w:sz w:val="22"/>
        </w:rPr>
        <w:t>2</w:t>
      </w:r>
      <w:r w:rsidRPr="006C3271">
        <w:rPr>
          <w:rFonts w:hAnsi="宋体" w:hint="eastAsia"/>
          <w:sz w:val="22"/>
        </w:rPr>
        <w:t xml:space="preserve"> </w:t>
      </w:r>
      <w:r w:rsidRPr="006C3271">
        <w:rPr>
          <w:rFonts w:hAnsi="宋体" w:hint="eastAsia"/>
          <w:sz w:val="22"/>
        </w:rPr>
        <w:t>密封性试验示意图</w:t>
      </w:r>
      <w:bookmarkEnd w:id="30"/>
      <w:bookmarkEnd w:id="31"/>
      <w:bookmarkEnd w:id="32"/>
    </w:p>
    <w:p w:rsidR="005F4422" w:rsidRPr="006C3271" w:rsidRDefault="005F4422" w:rsidP="00D6307A">
      <w:pPr>
        <w:adjustRightInd w:val="0"/>
        <w:snapToGrid w:val="0"/>
        <w:spacing w:line="420" w:lineRule="exact"/>
        <w:ind w:firstLineChars="200" w:firstLine="440"/>
        <w:rPr>
          <w:rFonts w:hAnsi="宋体"/>
          <w:sz w:val="24"/>
        </w:rPr>
      </w:pPr>
      <w:r w:rsidRPr="006C3271">
        <w:rPr>
          <w:rFonts w:ascii="宋体" w:cs="宋体" w:hint="eastAsia"/>
          <w:kern w:val="0"/>
          <w:sz w:val="22"/>
          <w:lang w:val="zh-CN"/>
        </w:rPr>
        <w:t xml:space="preserve">    </w:t>
      </w:r>
      <w:r w:rsidRPr="006C3271">
        <w:rPr>
          <w:rFonts w:ascii="宋体" w:cs="宋体"/>
          <w:kern w:val="0"/>
          <w:sz w:val="22"/>
          <w:lang w:val="zh-CN"/>
        </w:rPr>
        <w:t>1</w:t>
      </w:r>
      <w:r w:rsidR="003C5B31" w:rsidRPr="006C3271">
        <w:rPr>
          <w:rFonts w:ascii="宋体" w:cs="宋体" w:hint="eastAsia"/>
          <w:kern w:val="0"/>
          <w:sz w:val="22"/>
          <w:lang w:val="zh-CN"/>
        </w:rPr>
        <w:t>-</w:t>
      </w:r>
      <w:r w:rsidRPr="006C3271">
        <w:rPr>
          <w:rFonts w:ascii="宋体" w:cs="宋体" w:hint="eastAsia"/>
          <w:kern w:val="0"/>
          <w:sz w:val="22"/>
          <w:lang w:val="zh-CN"/>
        </w:rPr>
        <w:t>高压储罐</w:t>
      </w:r>
      <w:r w:rsidR="003C5B31" w:rsidRPr="006C3271">
        <w:rPr>
          <w:rFonts w:ascii="宋体" w:cs="宋体" w:hint="eastAsia"/>
          <w:kern w:val="0"/>
          <w:sz w:val="22"/>
          <w:lang w:val="zh-CN"/>
        </w:rPr>
        <w:t>；</w:t>
      </w:r>
      <w:r w:rsidRPr="006C3271">
        <w:rPr>
          <w:rFonts w:ascii="宋体" w:cs="宋体"/>
          <w:kern w:val="0"/>
          <w:sz w:val="22"/>
          <w:lang w:val="zh-CN"/>
        </w:rPr>
        <w:t>2</w:t>
      </w:r>
      <w:r w:rsidR="003C5B31" w:rsidRPr="006C3271">
        <w:rPr>
          <w:rFonts w:ascii="宋体" w:cs="宋体" w:hint="eastAsia"/>
          <w:kern w:val="0"/>
          <w:sz w:val="22"/>
          <w:lang w:val="zh-CN"/>
        </w:rPr>
        <w:t>-</w:t>
      </w:r>
      <w:r w:rsidRPr="006C3271">
        <w:rPr>
          <w:rFonts w:ascii="宋体" w:cs="宋体" w:hint="eastAsia"/>
          <w:kern w:val="0"/>
          <w:sz w:val="22"/>
          <w:lang w:val="zh-CN"/>
        </w:rPr>
        <w:t>过滤器</w:t>
      </w:r>
      <w:r w:rsidR="003C5B31" w:rsidRPr="006C3271">
        <w:rPr>
          <w:rFonts w:ascii="宋体" w:cs="宋体" w:hint="eastAsia"/>
          <w:kern w:val="0"/>
          <w:sz w:val="22"/>
          <w:lang w:val="zh-CN"/>
        </w:rPr>
        <w:t>；</w:t>
      </w:r>
      <w:r w:rsidRPr="006C3271">
        <w:rPr>
          <w:rFonts w:ascii="宋体" w:cs="宋体"/>
          <w:kern w:val="0"/>
          <w:sz w:val="22"/>
          <w:lang w:val="zh-CN"/>
        </w:rPr>
        <w:t>3.</w:t>
      </w:r>
      <w:r w:rsidRPr="006C3271">
        <w:rPr>
          <w:rFonts w:ascii="宋体" w:cs="宋体" w:hint="eastAsia"/>
          <w:kern w:val="0"/>
          <w:sz w:val="22"/>
          <w:lang w:val="zh-CN"/>
        </w:rPr>
        <w:t>减压阀</w:t>
      </w:r>
      <w:r w:rsidR="003C5B31" w:rsidRPr="006C3271">
        <w:rPr>
          <w:rFonts w:ascii="宋体" w:cs="宋体" w:hint="eastAsia"/>
          <w:kern w:val="0"/>
          <w:sz w:val="22"/>
          <w:lang w:val="zh-CN"/>
        </w:rPr>
        <w:t>；</w:t>
      </w:r>
      <w:r w:rsidRPr="006C3271">
        <w:rPr>
          <w:rFonts w:ascii="宋体" w:cs="宋体"/>
          <w:kern w:val="0"/>
          <w:sz w:val="22"/>
          <w:lang w:val="zh-CN"/>
        </w:rPr>
        <w:t>4</w:t>
      </w:r>
      <w:r w:rsidR="003C5B31" w:rsidRPr="006C3271">
        <w:rPr>
          <w:rFonts w:ascii="宋体" w:cs="宋体" w:hint="eastAsia"/>
          <w:kern w:val="0"/>
          <w:sz w:val="22"/>
          <w:lang w:val="zh-CN"/>
        </w:rPr>
        <w:t>-</w:t>
      </w:r>
      <w:r w:rsidRPr="006C3271">
        <w:rPr>
          <w:rFonts w:ascii="宋体" w:cs="宋体" w:hint="eastAsia"/>
          <w:kern w:val="0"/>
          <w:sz w:val="22"/>
          <w:lang w:val="zh-CN"/>
        </w:rPr>
        <w:t>调压阀</w:t>
      </w:r>
      <w:r w:rsidR="003C5B31" w:rsidRPr="006C3271">
        <w:rPr>
          <w:rFonts w:ascii="宋体" w:cs="宋体" w:hint="eastAsia"/>
          <w:kern w:val="0"/>
          <w:sz w:val="22"/>
          <w:lang w:val="zh-CN"/>
        </w:rPr>
        <w:t>；</w:t>
      </w:r>
      <w:r w:rsidRPr="006C3271">
        <w:rPr>
          <w:rFonts w:ascii="宋体" w:cs="宋体"/>
          <w:kern w:val="0"/>
          <w:sz w:val="22"/>
          <w:lang w:val="zh-CN"/>
        </w:rPr>
        <w:t>5</w:t>
      </w:r>
      <w:r w:rsidR="003C5B31" w:rsidRPr="006C3271">
        <w:rPr>
          <w:rFonts w:ascii="宋体" w:cs="宋体" w:hint="eastAsia"/>
          <w:kern w:val="0"/>
          <w:sz w:val="22"/>
          <w:lang w:val="zh-CN"/>
        </w:rPr>
        <w:t>-</w:t>
      </w:r>
      <w:r w:rsidRPr="006C3271">
        <w:rPr>
          <w:rFonts w:ascii="宋体" w:cs="宋体" w:hint="eastAsia"/>
          <w:kern w:val="0"/>
          <w:sz w:val="22"/>
          <w:lang w:val="zh-CN"/>
        </w:rPr>
        <w:t>压力表</w:t>
      </w:r>
      <w:r w:rsidR="003C5B31" w:rsidRPr="006C3271">
        <w:rPr>
          <w:rFonts w:ascii="宋体" w:cs="宋体" w:hint="eastAsia"/>
          <w:kern w:val="0"/>
          <w:sz w:val="22"/>
          <w:lang w:val="zh-CN"/>
        </w:rPr>
        <w:t>；</w:t>
      </w:r>
      <w:r w:rsidRPr="006C3271">
        <w:rPr>
          <w:rFonts w:ascii="宋体" w:cs="宋体"/>
          <w:kern w:val="0"/>
          <w:sz w:val="22"/>
          <w:lang w:val="zh-CN"/>
        </w:rPr>
        <w:t>6</w:t>
      </w:r>
      <w:r w:rsidR="003C5B31" w:rsidRPr="006C3271">
        <w:rPr>
          <w:rFonts w:ascii="宋体" w:cs="宋体" w:hint="eastAsia"/>
          <w:kern w:val="0"/>
          <w:sz w:val="22"/>
          <w:lang w:val="zh-CN"/>
        </w:rPr>
        <w:t>-</w:t>
      </w:r>
      <w:r w:rsidR="002E69AF" w:rsidRPr="006C3271">
        <w:rPr>
          <w:rFonts w:ascii="宋体" w:cs="宋体" w:hint="eastAsia"/>
          <w:kern w:val="0"/>
          <w:sz w:val="22"/>
          <w:lang w:val="zh-CN"/>
        </w:rPr>
        <w:t>进口</w:t>
      </w:r>
      <w:r w:rsidRPr="006C3271">
        <w:rPr>
          <w:rFonts w:ascii="宋体" w:cs="宋体" w:hint="eastAsia"/>
          <w:kern w:val="0"/>
          <w:sz w:val="22"/>
          <w:lang w:val="zh-CN"/>
        </w:rPr>
        <w:t>开关阀</w:t>
      </w:r>
      <w:r w:rsidR="003C5B31" w:rsidRPr="006C3271">
        <w:rPr>
          <w:rFonts w:ascii="宋体" w:cs="宋体" w:hint="eastAsia"/>
          <w:kern w:val="0"/>
          <w:sz w:val="22"/>
          <w:lang w:val="zh-CN"/>
        </w:rPr>
        <w:t>；</w:t>
      </w:r>
      <w:r w:rsidRPr="006C3271">
        <w:rPr>
          <w:rFonts w:ascii="宋体" w:cs="宋体"/>
          <w:kern w:val="0"/>
          <w:sz w:val="22"/>
          <w:lang w:val="zh-CN"/>
        </w:rPr>
        <w:t>7</w:t>
      </w:r>
      <w:r w:rsidR="003C5B31" w:rsidRPr="006C3271">
        <w:rPr>
          <w:rFonts w:ascii="宋体" w:cs="宋体" w:hint="eastAsia"/>
          <w:kern w:val="0"/>
          <w:sz w:val="22"/>
          <w:lang w:val="zh-CN"/>
        </w:rPr>
        <w:t>-</w:t>
      </w:r>
      <w:r w:rsidRPr="006C3271">
        <w:rPr>
          <w:rFonts w:ascii="宋体" w:cs="宋体" w:hint="eastAsia"/>
          <w:kern w:val="0"/>
          <w:sz w:val="22"/>
          <w:lang w:val="zh-CN"/>
        </w:rPr>
        <w:t>稀释装置</w:t>
      </w:r>
      <w:r w:rsidR="002E69AF" w:rsidRPr="006C3271">
        <w:rPr>
          <w:rFonts w:ascii="宋体" w:cs="宋体" w:hint="eastAsia"/>
          <w:kern w:val="0"/>
          <w:sz w:val="22"/>
          <w:lang w:val="zh-CN"/>
        </w:rPr>
        <w:t>；8-排空开关阀（</w:t>
      </w:r>
      <w:proofErr w:type="gramStart"/>
      <w:r w:rsidR="002E69AF" w:rsidRPr="006C3271">
        <w:rPr>
          <w:rFonts w:ascii="宋体" w:cs="宋体" w:hint="eastAsia"/>
          <w:kern w:val="0"/>
          <w:sz w:val="22"/>
          <w:lang w:val="zh-CN"/>
        </w:rPr>
        <w:t>背压调节</w:t>
      </w:r>
      <w:proofErr w:type="gramEnd"/>
      <w:r w:rsidR="002E69AF" w:rsidRPr="006C3271">
        <w:rPr>
          <w:rFonts w:ascii="宋体" w:cs="宋体" w:hint="eastAsia"/>
          <w:kern w:val="0"/>
          <w:sz w:val="22"/>
          <w:lang w:val="zh-CN"/>
        </w:rPr>
        <w:t>法）</w:t>
      </w:r>
    </w:p>
    <w:p w:rsidR="00F36D17" w:rsidRPr="006C3271" w:rsidRDefault="00D6307A" w:rsidP="00F36D17">
      <w:pPr>
        <w:adjustRightInd w:val="0"/>
        <w:snapToGrid w:val="0"/>
        <w:spacing w:line="420" w:lineRule="exact"/>
        <w:rPr>
          <w:rFonts w:hAnsi="宋体"/>
          <w:sz w:val="24"/>
        </w:rPr>
      </w:pPr>
      <w:r w:rsidRPr="006C3271">
        <w:rPr>
          <w:rFonts w:hAnsi="宋体" w:hint="eastAsia"/>
          <w:sz w:val="24"/>
        </w:rPr>
        <w:t>7</w:t>
      </w:r>
      <w:r w:rsidR="00F36D17" w:rsidRPr="006C3271">
        <w:rPr>
          <w:rFonts w:hAnsi="宋体" w:hint="eastAsia"/>
          <w:sz w:val="24"/>
        </w:rPr>
        <w:t>.2.3</w:t>
      </w:r>
      <w:r w:rsidR="00F36D17" w:rsidRPr="006C3271">
        <w:rPr>
          <w:rFonts w:hint="eastAsia"/>
          <w:sz w:val="24"/>
        </w:rPr>
        <w:t xml:space="preserve">  </w:t>
      </w:r>
      <w:r w:rsidR="00F36D17" w:rsidRPr="006C3271">
        <w:rPr>
          <w:rFonts w:hAnsi="宋体" w:hint="eastAsia"/>
          <w:sz w:val="24"/>
        </w:rPr>
        <w:t>准备工作</w:t>
      </w:r>
    </w:p>
    <w:p w:rsidR="00F36D17" w:rsidRPr="006C3271" w:rsidRDefault="00D6307A" w:rsidP="0043360D">
      <w:pPr>
        <w:tabs>
          <w:tab w:val="left" w:pos="6521"/>
        </w:tabs>
        <w:adjustRightInd w:val="0"/>
        <w:snapToGrid w:val="0"/>
        <w:spacing w:line="420" w:lineRule="exact"/>
        <w:rPr>
          <w:rFonts w:hAnsi="宋体"/>
          <w:sz w:val="24"/>
        </w:rPr>
      </w:pPr>
      <w:r w:rsidRPr="006C3271">
        <w:rPr>
          <w:rFonts w:hAnsi="宋体" w:hint="eastAsia"/>
          <w:sz w:val="24"/>
        </w:rPr>
        <w:t>7</w:t>
      </w:r>
      <w:r w:rsidR="00F36D17" w:rsidRPr="006C3271">
        <w:rPr>
          <w:rFonts w:hAnsi="宋体" w:hint="eastAsia"/>
          <w:sz w:val="24"/>
        </w:rPr>
        <w:t xml:space="preserve">.2.3.1  </w:t>
      </w:r>
      <w:r w:rsidR="00F36D17" w:rsidRPr="006C3271">
        <w:rPr>
          <w:rFonts w:hAnsi="宋体" w:hint="eastAsia"/>
          <w:sz w:val="24"/>
        </w:rPr>
        <w:t>校准介质选用</w:t>
      </w:r>
      <w:r w:rsidR="0043360D" w:rsidRPr="006C3271">
        <w:rPr>
          <w:rFonts w:hAnsi="宋体" w:hint="eastAsia"/>
          <w:sz w:val="24"/>
        </w:rPr>
        <w:t>纯氮</w:t>
      </w:r>
      <w:r w:rsidR="00F36D17" w:rsidRPr="006C3271">
        <w:rPr>
          <w:rFonts w:hAnsi="宋体" w:hint="eastAsia"/>
          <w:sz w:val="24"/>
        </w:rPr>
        <w:t>，在</w:t>
      </w:r>
      <w:r w:rsidR="00514D38" w:rsidRPr="006C3271">
        <w:rPr>
          <w:rFonts w:hAnsi="宋体" w:hint="eastAsia"/>
          <w:sz w:val="24"/>
        </w:rPr>
        <w:t>每个流量控制器</w:t>
      </w:r>
      <w:r w:rsidR="00F36D17" w:rsidRPr="006C3271">
        <w:rPr>
          <w:rFonts w:hAnsi="宋体" w:hint="eastAsia"/>
          <w:sz w:val="24"/>
        </w:rPr>
        <w:t>校准过程中</w:t>
      </w:r>
      <w:r w:rsidR="002E12A8" w:rsidRPr="006C3271">
        <w:rPr>
          <w:rFonts w:hAnsi="宋体" w:hint="eastAsia"/>
          <w:sz w:val="24"/>
        </w:rPr>
        <w:t>校准</w:t>
      </w:r>
      <w:r w:rsidR="00CD317A" w:rsidRPr="006C3271">
        <w:rPr>
          <w:rFonts w:hAnsi="宋体" w:hint="eastAsia"/>
          <w:sz w:val="24"/>
        </w:rPr>
        <w:t>介质</w:t>
      </w:r>
      <w:r w:rsidR="00F36D17" w:rsidRPr="006C3271">
        <w:rPr>
          <w:rFonts w:hAnsi="宋体" w:hint="eastAsia"/>
          <w:sz w:val="24"/>
        </w:rPr>
        <w:t>温度变化不超过</w:t>
      </w:r>
      <w:r w:rsidR="00A2176C" w:rsidRPr="006C3271">
        <w:rPr>
          <w:rFonts w:ascii="宋体" w:hAnsi="宋体" w:hint="eastAsia"/>
          <w:sz w:val="24"/>
        </w:rPr>
        <w:t>±</w:t>
      </w:r>
      <w:r w:rsidR="00F36D17" w:rsidRPr="006C3271">
        <w:rPr>
          <w:rFonts w:hAnsi="宋体" w:hint="eastAsia"/>
          <w:sz w:val="24"/>
        </w:rPr>
        <w:t>0.</w:t>
      </w:r>
      <w:r w:rsidR="002A7111" w:rsidRPr="006C3271">
        <w:rPr>
          <w:rFonts w:hAnsi="宋体" w:hint="eastAsia"/>
          <w:sz w:val="24"/>
        </w:rPr>
        <w:t>5</w:t>
      </w:r>
      <w:r w:rsidR="00F36D17" w:rsidRPr="006C3271">
        <w:rPr>
          <w:rFonts w:hAnsi="宋体" w:hint="eastAsia"/>
          <w:sz w:val="24"/>
        </w:rPr>
        <w:t>℃。</w:t>
      </w:r>
    </w:p>
    <w:p w:rsidR="00F36D17" w:rsidRPr="006C3271" w:rsidRDefault="00D6307A" w:rsidP="00F36D17">
      <w:pPr>
        <w:adjustRightInd w:val="0"/>
        <w:snapToGrid w:val="0"/>
        <w:spacing w:line="420" w:lineRule="exact"/>
        <w:rPr>
          <w:rFonts w:hAnsi="宋体"/>
          <w:sz w:val="24"/>
        </w:rPr>
      </w:pPr>
      <w:r w:rsidRPr="006C3271">
        <w:rPr>
          <w:rFonts w:hAnsi="宋体" w:hint="eastAsia"/>
          <w:sz w:val="24"/>
        </w:rPr>
        <w:t>7</w:t>
      </w:r>
      <w:r w:rsidR="00F36D17" w:rsidRPr="006C3271">
        <w:rPr>
          <w:rFonts w:hAnsi="宋体" w:hint="eastAsia"/>
          <w:sz w:val="24"/>
        </w:rPr>
        <w:t xml:space="preserve">.2.3.2  </w:t>
      </w:r>
      <w:r w:rsidR="00F36D17" w:rsidRPr="006C3271">
        <w:rPr>
          <w:rFonts w:hAnsi="宋体" w:hint="eastAsia"/>
          <w:sz w:val="24"/>
        </w:rPr>
        <w:t>将</w:t>
      </w:r>
      <w:r w:rsidR="00E3793A" w:rsidRPr="006C3271">
        <w:rPr>
          <w:rFonts w:hAnsi="宋体" w:hint="eastAsia"/>
          <w:sz w:val="24"/>
        </w:rPr>
        <w:t>稀释</w:t>
      </w:r>
      <w:r w:rsidR="00F36D17" w:rsidRPr="006C3271">
        <w:rPr>
          <w:rFonts w:hAnsi="宋体" w:hint="eastAsia"/>
          <w:sz w:val="24"/>
        </w:rPr>
        <w:t>装置和流量标准器按照图</w:t>
      </w:r>
      <w:r w:rsidR="007D37D6" w:rsidRPr="006C3271">
        <w:rPr>
          <w:rFonts w:hAnsi="宋体" w:hint="eastAsia"/>
          <w:sz w:val="24"/>
        </w:rPr>
        <w:t>3</w:t>
      </w:r>
      <w:r w:rsidR="00F36D17" w:rsidRPr="006C3271">
        <w:rPr>
          <w:rFonts w:hAnsi="宋体" w:hint="eastAsia"/>
          <w:sz w:val="24"/>
        </w:rPr>
        <w:t>所</w:t>
      </w:r>
      <w:proofErr w:type="gramStart"/>
      <w:r w:rsidR="00F36D17" w:rsidRPr="006C3271">
        <w:rPr>
          <w:rFonts w:hAnsi="宋体" w:hint="eastAsia"/>
          <w:sz w:val="24"/>
        </w:rPr>
        <w:t>示进行</w:t>
      </w:r>
      <w:proofErr w:type="gramEnd"/>
      <w:r w:rsidR="00F36D17" w:rsidRPr="006C3271">
        <w:rPr>
          <w:rFonts w:hAnsi="宋体" w:hint="eastAsia"/>
          <w:sz w:val="24"/>
        </w:rPr>
        <w:t>连接，</w:t>
      </w:r>
      <w:r w:rsidR="00CF16FF" w:rsidRPr="006C3271">
        <w:rPr>
          <w:rFonts w:hAnsi="宋体" w:hint="eastAsia"/>
          <w:sz w:val="24"/>
        </w:rPr>
        <w:t>控制调压阀，</w:t>
      </w:r>
      <w:r w:rsidR="00F36D17" w:rsidRPr="006C3271">
        <w:rPr>
          <w:rFonts w:hAnsi="宋体" w:hint="eastAsia"/>
          <w:sz w:val="24"/>
        </w:rPr>
        <w:t>确保</w:t>
      </w:r>
      <w:r w:rsidR="00E3793A" w:rsidRPr="006C3271">
        <w:rPr>
          <w:rFonts w:hAnsi="宋体" w:hint="eastAsia"/>
          <w:sz w:val="24"/>
        </w:rPr>
        <w:t>稀释装置</w:t>
      </w:r>
      <w:r w:rsidR="000E06EC" w:rsidRPr="006C3271">
        <w:rPr>
          <w:rFonts w:hAnsi="宋体" w:hint="eastAsia"/>
          <w:sz w:val="24"/>
        </w:rPr>
        <w:t>工作</w:t>
      </w:r>
      <w:r w:rsidR="00F36D17" w:rsidRPr="006C3271">
        <w:rPr>
          <w:rFonts w:hAnsi="宋体" w:hint="eastAsia"/>
          <w:sz w:val="24"/>
        </w:rPr>
        <w:t>在规定压力范围内。</w:t>
      </w:r>
    </w:p>
    <w:p w:rsidR="00F36D17" w:rsidRPr="006C3271" w:rsidRDefault="00D6307A" w:rsidP="00F36D17">
      <w:pPr>
        <w:adjustRightInd w:val="0"/>
        <w:snapToGrid w:val="0"/>
        <w:spacing w:line="420" w:lineRule="exact"/>
        <w:rPr>
          <w:rFonts w:hAnsi="宋体"/>
          <w:sz w:val="24"/>
        </w:rPr>
      </w:pPr>
      <w:r w:rsidRPr="006C3271">
        <w:rPr>
          <w:noProof/>
        </w:rPr>
        <w:drawing>
          <wp:anchor distT="0" distB="0" distL="114300" distR="114300" simplePos="0" relativeHeight="251664384" behindDoc="0" locked="0" layoutInCell="1" allowOverlap="1" wp14:anchorId="32145211" wp14:editId="509D17D0">
            <wp:simplePos x="0" y="0"/>
            <wp:positionH relativeFrom="column">
              <wp:posOffset>4445</wp:posOffset>
            </wp:positionH>
            <wp:positionV relativeFrom="paragraph">
              <wp:posOffset>629285</wp:posOffset>
            </wp:positionV>
            <wp:extent cx="5740400" cy="1876425"/>
            <wp:effectExtent l="0" t="0" r="0" b="9525"/>
            <wp:wrapTopAndBottom/>
            <wp:docPr id="11" name="图片 11" descr="C:\Users\Administrator\Desktop\微信图片_20200310170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Administrator\Desktop\微信图片_20200310170037.png"/>
                    <pic:cNvPicPr>
                      <a:picLocks noChangeAspect="1" noChangeArrowheads="1"/>
                    </pic:cNvPicPr>
                  </pic:nvPicPr>
                  <pic:blipFill rotWithShape="1">
                    <a:blip r:embed="rId19">
                      <a:extLst>
                        <a:ext uri="{28A0092B-C50C-407E-A947-70E740481C1C}">
                          <a14:useLocalDpi xmlns:a14="http://schemas.microsoft.com/office/drawing/2010/main" val="0"/>
                        </a:ext>
                      </a:extLst>
                    </a:blip>
                    <a:srcRect t="12832"/>
                    <a:stretch/>
                  </pic:blipFill>
                  <pic:spPr bwMode="auto">
                    <a:xfrm>
                      <a:off x="0" y="0"/>
                      <a:ext cx="5740400" cy="1876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C3271">
        <w:rPr>
          <w:rFonts w:hAnsi="宋体" w:hint="eastAsia"/>
          <w:sz w:val="24"/>
        </w:rPr>
        <w:t>7</w:t>
      </w:r>
      <w:r w:rsidR="00F36D17" w:rsidRPr="006C3271">
        <w:rPr>
          <w:rFonts w:hAnsi="宋体" w:hint="eastAsia"/>
          <w:sz w:val="24"/>
        </w:rPr>
        <w:t xml:space="preserve">.2.3.3  </w:t>
      </w:r>
      <w:r w:rsidR="00F36D17" w:rsidRPr="006C3271">
        <w:rPr>
          <w:rFonts w:hAnsi="宋体" w:hint="eastAsia"/>
          <w:sz w:val="24"/>
        </w:rPr>
        <w:t>试验前，</w:t>
      </w:r>
      <w:r w:rsidR="00E3793A" w:rsidRPr="006C3271">
        <w:rPr>
          <w:rFonts w:hAnsi="宋体" w:hint="eastAsia"/>
          <w:sz w:val="24"/>
        </w:rPr>
        <w:t>稀释</w:t>
      </w:r>
      <w:r w:rsidR="00F36D17" w:rsidRPr="006C3271">
        <w:rPr>
          <w:rFonts w:hAnsi="宋体" w:hint="eastAsia"/>
          <w:sz w:val="24"/>
        </w:rPr>
        <w:t>装置应在</w:t>
      </w:r>
      <w:r w:rsidR="00803C3B" w:rsidRPr="006C3271">
        <w:rPr>
          <w:rFonts w:hAnsi="宋体" w:hint="eastAsia"/>
          <w:sz w:val="24"/>
        </w:rPr>
        <w:t>最大流量</w:t>
      </w:r>
      <w:proofErr w:type="gramStart"/>
      <w:r w:rsidR="00F36D17" w:rsidRPr="006C3271">
        <w:rPr>
          <w:rFonts w:hAnsi="宋体" w:hint="eastAsia"/>
          <w:sz w:val="24"/>
        </w:rPr>
        <w:t>下预运行</w:t>
      </w:r>
      <w:proofErr w:type="gramEnd"/>
      <w:r w:rsidR="00F36D17" w:rsidRPr="006C3271">
        <w:rPr>
          <w:rFonts w:hAnsi="宋体" w:hint="eastAsia"/>
          <w:sz w:val="24"/>
        </w:rPr>
        <w:t>至少</w:t>
      </w:r>
      <w:r w:rsidR="00F36D17" w:rsidRPr="006C3271">
        <w:rPr>
          <w:rFonts w:hAnsi="宋体" w:hint="eastAsia"/>
          <w:sz w:val="24"/>
        </w:rPr>
        <w:t>5min</w:t>
      </w:r>
      <w:r w:rsidR="00F36D17" w:rsidRPr="006C3271">
        <w:rPr>
          <w:rFonts w:hAnsi="宋体" w:hint="eastAsia"/>
          <w:sz w:val="24"/>
        </w:rPr>
        <w:t>，待介质温度、压力和流量稳定后进行校准。</w:t>
      </w:r>
    </w:p>
    <w:p w:rsidR="005F4422" w:rsidRPr="006C3271" w:rsidRDefault="005F4422" w:rsidP="005F4422">
      <w:pPr>
        <w:adjustRightInd w:val="0"/>
        <w:snapToGrid w:val="0"/>
        <w:spacing w:line="420" w:lineRule="exact"/>
        <w:jc w:val="center"/>
        <w:rPr>
          <w:sz w:val="22"/>
        </w:rPr>
      </w:pPr>
      <w:r w:rsidRPr="006C3271">
        <w:rPr>
          <w:rFonts w:hint="eastAsia"/>
          <w:sz w:val="22"/>
        </w:rPr>
        <w:t>图</w:t>
      </w:r>
      <w:r w:rsidRPr="006C3271">
        <w:rPr>
          <w:rFonts w:hint="eastAsia"/>
          <w:sz w:val="22"/>
        </w:rPr>
        <w:t>3</w:t>
      </w:r>
      <w:r w:rsidRPr="006C3271">
        <w:rPr>
          <w:rFonts w:hint="eastAsia"/>
          <w:sz w:val="22"/>
        </w:rPr>
        <w:t>稀释装置校准连接示意图</w:t>
      </w:r>
    </w:p>
    <w:p w:rsidR="009003FF" w:rsidRPr="006C3271" w:rsidRDefault="009003FF" w:rsidP="009003FF">
      <w:pPr>
        <w:widowControl/>
        <w:adjustRightInd w:val="0"/>
        <w:snapToGrid w:val="0"/>
        <w:spacing w:line="420" w:lineRule="exact"/>
        <w:ind w:firstLine="480"/>
        <w:jc w:val="left"/>
        <w:rPr>
          <w:rFonts w:hAnsi="宋体"/>
          <w:kern w:val="0"/>
          <w:sz w:val="24"/>
        </w:rPr>
      </w:pPr>
      <w:r w:rsidRPr="006C3271">
        <w:rPr>
          <w:rFonts w:hAnsi="宋体" w:hint="eastAsia"/>
          <w:sz w:val="22"/>
          <w:szCs w:val="24"/>
        </w:rPr>
        <w:t>1</w:t>
      </w:r>
      <w:r w:rsidR="003C5B31" w:rsidRPr="006C3271">
        <w:rPr>
          <w:rFonts w:hAnsi="宋体" w:hint="eastAsia"/>
          <w:sz w:val="22"/>
          <w:szCs w:val="24"/>
        </w:rPr>
        <w:t>-</w:t>
      </w:r>
      <w:r w:rsidRPr="006C3271">
        <w:rPr>
          <w:rFonts w:hAnsi="宋体" w:hint="eastAsia"/>
          <w:sz w:val="22"/>
          <w:szCs w:val="24"/>
        </w:rPr>
        <w:t>高压储罐；</w:t>
      </w:r>
      <w:r w:rsidRPr="006C3271">
        <w:rPr>
          <w:rFonts w:hAnsi="宋体" w:hint="eastAsia"/>
          <w:sz w:val="22"/>
          <w:szCs w:val="24"/>
        </w:rPr>
        <w:t>2</w:t>
      </w:r>
      <w:r w:rsidR="003C5B31" w:rsidRPr="006C3271">
        <w:rPr>
          <w:rFonts w:hAnsi="宋体" w:hint="eastAsia"/>
          <w:sz w:val="22"/>
          <w:szCs w:val="24"/>
        </w:rPr>
        <w:t>-</w:t>
      </w:r>
      <w:r w:rsidRPr="006C3271">
        <w:rPr>
          <w:rFonts w:hAnsi="宋体" w:hint="eastAsia"/>
          <w:sz w:val="22"/>
          <w:szCs w:val="24"/>
        </w:rPr>
        <w:t>过滤器；</w:t>
      </w:r>
      <w:r w:rsidRPr="006C3271">
        <w:rPr>
          <w:rFonts w:hAnsi="宋体" w:hint="eastAsia"/>
          <w:sz w:val="22"/>
          <w:szCs w:val="24"/>
        </w:rPr>
        <w:t>3</w:t>
      </w:r>
      <w:r w:rsidR="003C5B31" w:rsidRPr="006C3271">
        <w:rPr>
          <w:rFonts w:hAnsi="宋体" w:hint="eastAsia"/>
          <w:sz w:val="22"/>
          <w:szCs w:val="24"/>
        </w:rPr>
        <w:t>-</w:t>
      </w:r>
      <w:r w:rsidRPr="006C3271">
        <w:rPr>
          <w:rFonts w:hAnsi="宋体" w:hint="eastAsia"/>
          <w:sz w:val="22"/>
          <w:szCs w:val="24"/>
        </w:rPr>
        <w:t>减压阀；</w:t>
      </w:r>
      <w:r w:rsidRPr="006C3271">
        <w:rPr>
          <w:rFonts w:hAnsi="宋体" w:hint="eastAsia"/>
          <w:sz w:val="22"/>
          <w:szCs w:val="24"/>
        </w:rPr>
        <w:t>4</w:t>
      </w:r>
      <w:r w:rsidR="003C5B31" w:rsidRPr="006C3271">
        <w:rPr>
          <w:rFonts w:hAnsi="宋体" w:hint="eastAsia"/>
          <w:sz w:val="22"/>
          <w:szCs w:val="24"/>
        </w:rPr>
        <w:t>-</w:t>
      </w:r>
      <w:r w:rsidRPr="006C3271">
        <w:rPr>
          <w:rFonts w:hAnsi="宋体" w:hint="eastAsia"/>
          <w:sz w:val="22"/>
          <w:szCs w:val="24"/>
        </w:rPr>
        <w:t>调压阀；</w:t>
      </w:r>
      <w:r w:rsidRPr="006C3271">
        <w:rPr>
          <w:rFonts w:hAnsi="宋体" w:hint="eastAsia"/>
          <w:sz w:val="22"/>
          <w:szCs w:val="24"/>
        </w:rPr>
        <w:t>5</w:t>
      </w:r>
      <w:r w:rsidR="003C5B31" w:rsidRPr="006C3271">
        <w:rPr>
          <w:rFonts w:hAnsi="宋体" w:hint="eastAsia"/>
          <w:sz w:val="22"/>
          <w:szCs w:val="24"/>
        </w:rPr>
        <w:t>-</w:t>
      </w:r>
      <w:r w:rsidRPr="006C3271">
        <w:rPr>
          <w:rFonts w:hAnsi="宋体" w:hint="eastAsia"/>
          <w:sz w:val="22"/>
          <w:szCs w:val="24"/>
        </w:rPr>
        <w:t>压力传感器；</w:t>
      </w:r>
      <w:r w:rsidRPr="006C3271">
        <w:rPr>
          <w:rFonts w:hAnsi="宋体" w:hint="eastAsia"/>
          <w:sz w:val="22"/>
          <w:szCs w:val="24"/>
        </w:rPr>
        <w:t>6</w:t>
      </w:r>
      <w:r w:rsidR="003C5B31" w:rsidRPr="006C3271">
        <w:rPr>
          <w:rFonts w:hAnsi="宋体" w:hint="eastAsia"/>
          <w:sz w:val="22"/>
          <w:szCs w:val="24"/>
        </w:rPr>
        <w:t>-</w:t>
      </w:r>
      <w:r w:rsidRPr="006C3271">
        <w:rPr>
          <w:rFonts w:hAnsi="宋体" w:hint="eastAsia"/>
          <w:sz w:val="22"/>
          <w:szCs w:val="24"/>
        </w:rPr>
        <w:t>开关阀；</w:t>
      </w:r>
      <w:r w:rsidRPr="006C3271">
        <w:rPr>
          <w:rFonts w:hAnsi="宋体" w:hint="eastAsia"/>
          <w:sz w:val="22"/>
          <w:szCs w:val="24"/>
        </w:rPr>
        <w:t>7</w:t>
      </w:r>
      <w:r w:rsidR="003C5B31" w:rsidRPr="006C3271">
        <w:rPr>
          <w:rFonts w:hAnsi="宋体" w:hint="eastAsia"/>
          <w:sz w:val="22"/>
          <w:szCs w:val="24"/>
        </w:rPr>
        <w:t>-</w:t>
      </w:r>
      <w:r w:rsidRPr="006C3271">
        <w:rPr>
          <w:rFonts w:hAnsi="宋体" w:hint="eastAsia"/>
          <w:sz w:val="22"/>
          <w:szCs w:val="24"/>
        </w:rPr>
        <w:t>温度传感器；</w:t>
      </w:r>
      <w:r w:rsidRPr="006C3271">
        <w:rPr>
          <w:rFonts w:hAnsi="宋体" w:hint="eastAsia"/>
          <w:sz w:val="22"/>
          <w:szCs w:val="24"/>
        </w:rPr>
        <w:t>8</w:t>
      </w:r>
      <w:r w:rsidR="003C5B31" w:rsidRPr="006C3271">
        <w:rPr>
          <w:rFonts w:hAnsi="宋体" w:hint="eastAsia"/>
          <w:sz w:val="22"/>
          <w:szCs w:val="24"/>
        </w:rPr>
        <w:t>-</w:t>
      </w:r>
      <w:r w:rsidRPr="006C3271">
        <w:rPr>
          <w:rFonts w:hAnsi="宋体" w:hint="eastAsia"/>
          <w:sz w:val="22"/>
          <w:szCs w:val="24"/>
        </w:rPr>
        <w:t>稀释装置；</w:t>
      </w:r>
      <w:r w:rsidRPr="006C3271">
        <w:rPr>
          <w:rFonts w:hAnsi="宋体" w:hint="eastAsia"/>
          <w:sz w:val="22"/>
          <w:szCs w:val="24"/>
        </w:rPr>
        <w:t>9</w:t>
      </w:r>
      <w:r w:rsidR="003C5B31" w:rsidRPr="006C3271">
        <w:rPr>
          <w:rFonts w:hAnsi="宋体" w:hint="eastAsia"/>
          <w:sz w:val="22"/>
          <w:szCs w:val="24"/>
        </w:rPr>
        <w:t>-</w:t>
      </w:r>
      <w:r w:rsidRPr="006C3271">
        <w:rPr>
          <w:rFonts w:hAnsi="宋体" w:hint="eastAsia"/>
          <w:sz w:val="22"/>
          <w:szCs w:val="24"/>
        </w:rPr>
        <w:t>流量标准器</w:t>
      </w:r>
    </w:p>
    <w:p w:rsidR="005F4422" w:rsidRPr="006C3271" w:rsidRDefault="007D37D6" w:rsidP="009F4131">
      <w:pPr>
        <w:adjustRightInd w:val="0"/>
        <w:snapToGrid w:val="0"/>
        <w:spacing w:line="420" w:lineRule="exact"/>
        <w:rPr>
          <w:rFonts w:hAnsi="宋体"/>
          <w:sz w:val="24"/>
        </w:rPr>
      </w:pPr>
      <w:r w:rsidRPr="006C3271">
        <w:rPr>
          <w:rFonts w:hAnsi="宋体" w:hint="eastAsia"/>
          <w:sz w:val="24"/>
        </w:rPr>
        <w:t>7</w:t>
      </w:r>
      <w:r w:rsidR="002C3D08" w:rsidRPr="006C3271">
        <w:rPr>
          <w:rFonts w:hAnsi="宋体" w:hint="eastAsia"/>
          <w:sz w:val="24"/>
        </w:rPr>
        <w:t>.</w:t>
      </w:r>
      <w:r w:rsidR="007F6527" w:rsidRPr="006C3271">
        <w:rPr>
          <w:rFonts w:hAnsi="宋体" w:hint="eastAsia"/>
          <w:sz w:val="24"/>
        </w:rPr>
        <w:t>2</w:t>
      </w:r>
      <w:r w:rsidR="002C3D08" w:rsidRPr="006C3271">
        <w:rPr>
          <w:rFonts w:hAnsi="宋体" w:hint="eastAsia"/>
          <w:sz w:val="24"/>
        </w:rPr>
        <w:t>.</w:t>
      </w:r>
      <w:r w:rsidR="00F36D17" w:rsidRPr="006C3271">
        <w:rPr>
          <w:rFonts w:hAnsi="宋体" w:hint="eastAsia"/>
          <w:sz w:val="24"/>
        </w:rPr>
        <w:t>4</w:t>
      </w:r>
      <w:r w:rsidR="00E22DD2" w:rsidRPr="006C3271">
        <w:rPr>
          <w:rFonts w:hint="eastAsia"/>
          <w:sz w:val="24"/>
        </w:rPr>
        <w:t xml:space="preserve">  </w:t>
      </w:r>
      <w:r w:rsidR="00E22DD2" w:rsidRPr="006C3271">
        <w:rPr>
          <w:rFonts w:hAnsi="宋体" w:hint="eastAsia"/>
          <w:sz w:val="24"/>
        </w:rPr>
        <w:t>流量示值误差和重复性</w:t>
      </w:r>
    </w:p>
    <w:p w:rsidR="00E828ED" w:rsidRPr="006C3271" w:rsidRDefault="007D37D6" w:rsidP="00A6772C">
      <w:pPr>
        <w:adjustRightInd w:val="0"/>
        <w:snapToGrid w:val="0"/>
        <w:spacing w:line="420" w:lineRule="exact"/>
        <w:rPr>
          <w:rFonts w:hAnsi="宋体"/>
          <w:sz w:val="24"/>
        </w:rPr>
      </w:pPr>
      <w:r w:rsidRPr="006C3271">
        <w:rPr>
          <w:rFonts w:hAnsi="宋体" w:hint="eastAsia"/>
          <w:sz w:val="24"/>
        </w:rPr>
        <w:lastRenderedPageBreak/>
        <w:t>7</w:t>
      </w:r>
      <w:r w:rsidR="002C3D08" w:rsidRPr="006C3271">
        <w:rPr>
          <w:rFonts w:hAnsi="宋体" w:hint="eastAsia"/>
          <w:sz w:val="24"/>
        </w:rPr>
        <w:t>.</w:t>
      </w:r>
      <w:r w:rsidR="007F6527" w:rsidRPr="006C3271">
        <w:rPr>
          <w:rFonts w:hAnsi="宋体" w:hint="eastAsia"/>
          <w:sz w:val="24"/>
        </w:rPr>
        <w:t>2</w:t>
      </w:r>
      <w:r w:rsidR="002C3D08" w:rsidRPr="006C3271">
        <w:rPr>
          <w:rFonts w:hAnsi="宋体" w:hint="eastAsia"/>
          <w:sz w:val="24"/>
        </w:rPr>
        <w:t>.</w:t>
      </w:r>
      <w:r w:rsidR="00F36D17" w:rsidRPr="006C3271">
        <w:rPr>
          <w:rFonts w:hAnsi="宋体" w:hint="eastAsia"/>
          <w:sz w:val="24"/>
        </w:rPr>
        <w:t>4</w:t>
      </w:r>
      <w:r w:rsidR="002C3D08" w:rsidRPr="006C3271">
        <w:rPr>
          <w:rFonts w:hAnsi="宋体" w:hint="eastAsia"/>
          <w:sz w:val="24"/>
        </w:rPr>
        <w:t>.</w:t>
      </w:r>
      <w:r w:rsidR="00F36D17" w:rsidRPr="006C3271">
        <w:rPr>
          <w:rFonts w:hAnsi="宋体" w:hint="eastAsia"/>
          <w:sz w:val="24"/>
        </w:rPr>
        <w:t>1</w:t>
      </w:r>
      <w:r w:rsidR="002C3D08" w:rsidRPr="006C3271">
        <w:rPr>
          <w:rFonts w:hAnsi="宋体" w:hint="eastAsia"/>
          <w:sz w:val="24"/>
        </w:rPr>
        <w:t xml:space="preserve">  </w:t>
      </w:r>
      <w:r w:rsidR="004123AF" w:rsidRPr="006C3271">
        <w:rPr>
          <w:rFonts w:hAnsi="宋体" w:hint="eastAsia"/>
          <w:sz w:val="24"/>
        </w:rPr>
        <w:t>校准方法</w:t>
      </w:r>
    </w:p>
    <w:p w:rsidR="00E828ED" w:rsidRPr="006C3271" w:rsidRDefault="000E06EC" w:rsidP="00A6772C">
      <w:pPr>
        <w:adjustRightInd w:val="0"/>
        <w:snapToGrid w:val="0"/>
        <w:spacing w:line="420" w:lineRule="exact"/>
        <w:ind w:firstLine="480"/>
        <w:rPr>
          <w:rFonts w:hAnsi="宋体"/>
          <w:sz w:val="24"/>
        </w:rPr>
      </w:pPr>
      <w:r w:rsidRPr="006C3271">
        <w:rPr>
          <w:rFonts w:hAnsi="宋体" w:hint="eastAsia"/>
          <w:sz w:val="24"/>
        </w:rPr>
        <w:t>a</w:t>
      </w:r>
      <w:r w:rsidRPr="006C3271">
        <w:rPr>
          <w:rFonts w:hAnsi="宋体" w:hint="eastAsia"/>
          <w:sz w:val="24"/>
        </w:rPr>
        <w:t>）临界流喷嘴</w:t>
      </w:r>
      <w:r w:rsidR="00DB3208" w:rsidRPr="006C3271">
        <w:rPr>
          <w:rFonts w:hAnsi="宋体" w:hint="eastAsia"/>
          <w:sz w:val="24"/>
        </w:rPr>
        <w:t>控制器</w:t>
      </w:r>
      <w:r w:rsidRPr="006C3271">
        <w:rPr>
          <w:rFonts w:hAnsi="宋体" w:hint="eastAsia"/>
          <w:sz w:val="24"/>
        </w:rPr>
        <w:t>气体稀释装置</w:t>
      </w:r>
    </w:p>
    <w:p w:rsidR="00F36D17" w:rsidRPr="006C3271" w:rsidRDefault="000E06EC" w:rsidP="00A6772C">
      <w:pPr>
        <w:adjustRightInd w:val="0"/>
        <w:snapToGrid w:val="0"/>
        <w:spacing w:line="420" w:lineRule="exact"/>
        <w:ind w:firstLine="480"/>
        <w:rPr>
          <w:rFonts w:hAnsi="宋体"/>
          <w:sz w:val="24"/>
        </w:rPr>
      </w:pPr>
      <w:r w:rsidRPr="006C3271">
        <w:rPr>
          <w:rFonts w:hAnsi="宋体" w:hint="eastAsia"/>
          <w:sz w:val="24"/>
        </w:rPr>
        <w:t>1</w:t>
      </w:r>
      <w:r w:rsidR="00F36D17" w:rsidRPr="006C3271">
        <w:rPr>
          <w:rFonts w:hAnsi="宋体" w:hint="eastAsia"/>
          <w:sz w:val="24"/>
        </w:rPr>
        <w:t>）</w:t>
      </w:r>
      <w:r w:rsidR="008718FA" w:rsidRPr="006C3271">
        <w:rPr>
          <w:rFonts w:hAnsi="宋体" w:hint="eastAsia"/>
          <w:sz w:val="24"/>
        </w:rPr>
        <w:t>选择被校准的流量控制器</w:t>
      </w:r>
      <w:r w:rsidR="00F36D17" w:rsidRPr="006C3271">
        <w:rPr>
          <w:rFonts w:hAnsi="宋体" w:hint="eastAsia"/>
          <w:sz w:val="24"/>
        </w:rPr>
        <w:t>，使气体流过被校</w:t>
      </w:r>
      <w:r w:rsidR="00977856" w:rsidRPr="006C3271">
        <w:rPr>
          <w:rFonts w:hAnsi="宋体" w:hint="eastAsia"/>
          <w:sz w:val="24"/>
        </w:rPr>
        <w:t>稀释</w:t>
      </w:r>
      <w:r w:rsidR="00F36D17" w:rsidRPr="006C3271">
        <w:rPr>
          <w:rFonts w:hAnsi="宋体" w:hint="eastAsia"/>
          <w:sz w:val="24"/>
        </w:rPr>
        <w:t>装置和</w:t>
      </w:r>
      <w:r w:rsidR="00D07B7E" w:rsidRPr="006C3271">
        <w:rPr>
          <w:rFonts w:hAnsi="宋体" w:hint="eastAsia"/>
          <w:sz w:val="24"/>
        </w:rPr>
        <w:t>标准</w:t>
      </w:r>
      <w:r w:rsidR="00803C3B" w:rsidRPr="006C3271">
        <w:rPr>
          <w:rFonts w:hAnsi="宋体" w:hint="eastAsia"/>
          <w:sz w:val="24"/>
        </w:rPr>
        <w:t>器</w:t>
      </w:r>
      <w:r w:rsidR="00F36D17" w:rsidRPr="006C3271">
        <w:rPr>
          <w:rFonts w:hAnsi="宋体" w:hint="eastAsia"/>
          <w:sz w:val="24"/>
        </w:rPr>
        <w:t>，待流量稳定后，分别读取</w:t>
      </w:r>
      <w:r w:rsidR="00637FEF" w:rsidRPr="006C3271">
        <w:rPr>
          <w:rFonts w:hAnsi="宋体" w:hint="eastAsia"/>
          <w:sz w:val="24"/>
        </w:rPr>
        <w:t>稀释</w:t>
      </w:r>
      <w:r w:rsidR="00F36D17" w:rsidRPr="006C3271">
        <w:rPr>
          <w:rFonts w:hAnsi="宋体" w:hint="eastAsia"/>
          <w:sz w:val="24"/>
        </w:rPr>
        <w:t>装置流量显示值</w:t>
      </w:r>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vi</m:t>
            </m:r>
          </m:sub>
        </m:sSub>
      </m:oMath>
      <w:r w:rsidR="00F36D17" w:rsidRPr="006C3271">
        <w:rPr>
          <w:rFonts w:hAnsi="宋体" w:hint="eastAsia"/>
          <w:sz w:val="24"/>
        </w:rPr>
        <w:t>和标准</w:t>
      </w:r>
      <w:r w:rsidR="00803C3B" w:rsidRPr="006C3271">
        <w:rPr>
          <w:rFonts w:hAnsi="宋体" w:hint="eastAsia"/>
          <w:sz w:val="24"/>
        </w:rPr>
        <w:t>器</w:t>
      </w:r>
      <w:r w:rsidR="00F36D17" w:rsidRPr="006C3271">
        <w:rPr>
          <w:rFonts w:hAnsi="宋体" w:hint="eastAsia"/>
          <w:sz w:val="24"/>
        </w:rPr>
        <w:t>示值</w:t>
      </w:r>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si</m:t>
            </m:r>
          </m:sub>
        </m:sSub>
      </m:oMath>
      <w:r w:rsidR="00F36D17" w:rsidRPr="006C3271">
        <w:rPr>
          <w:rFonts w:hAnsi="宋体" w:hint="eastAsia"/>
          <w:sz w:val="24"/>
        </w:rPr>
        <w:t>，</w:t>
      </w:r>
      <w:r w:rsidR="00476DD6" w:rsidRPr="006C3271">
        <w:rPr>
          <w:rFonts w:hAnsi="宋体" w:hint="eastAsia"/>
          <w:sz w:val="24"/>
        </w:rPr>
        <w:t>连续重复测量</w:t>
      </w:r>
      <w:r w:rsidR="00F36D17" w:rsidRPr="006C3271">
        <w:rPr>
          <w:rFonts w:hAnsi="宋体" w:hint="eastAsia"/>
          <w:sz w:val="24"/>
        </w:rPr>
        <w:t>6</w:t>
      </w:r>
      <w:r w:rsidR="00F36D17" w:rsidRPr="006C3271">
        <w:rPr>
          <w:rFonts w:hAnsi="宋体" w:hint="eastAsia"/>
          <w:sz w:val="24"/>
        </w:rPr>
        <w:t>次</w:t>
      </w:r>
      <w:r w:rsidR="00476DD6" w:rsidRPr="006C3271">
        <w:rPr>
          <w:rFonts w:hAnsi="宋体" w:hint="eastAsia"/>
          <w:sz w:val="24"/>
        </w:rPr>
        <w:t>；</w:t>
      </w:r>
    </w:p>
    <w:p w:rsidR="00F36D17" w:rsidRPr="006C3271" w:rsidRDefault="000E06EC" w:rsidP="00A6772C">
      <w:pPr>
        <w:adjustRightInd w:val="0"/>
        <w:snapToGrid w:val="0"/>
        <w:spacing w:line="420" w:lineRule="exact"/>
        <w:ind w:firstLine="480"/>
        <w:rPr>
          <w:rFonts w:hAnsi="宋体"/>
          <w:sz w:val="24"/>
        </w:rPr>
      </w:pPr>
      <w:r w:rsidRPr="006C3271">
        <w:rPr>
          <w:rFonts w:hAnsi="宋体" w:hint="eastAsia"/>
          <w:sz w:val="24"/>
        </w:rPr>
        <w:t>2</w:t>
      </w:r>
      <w:r w:rsidR="00F36D17" w:rsidRPr="006C3271">
        <w:rPr>
          <w:rFonts w:hAnsi="宋体" w:hint="eastAsia"/>
          <w:sz w:val="24"/>
        </w:rPr>
        <w:t>）同时记录稀释装置</w:t>
      </w:r>
      <w:r w:rsidR="005C3FAF" w:rsidRPr="006C3271">
        <w:rPr>
          <w:rFonts w:hAnsi="宋体" w:hint="eastAsia"/>
          <w:sz w:val="24"/>
        </w:rPr>
        <w:t>的</w:t>
      </w:r>
      <w:r w:rsidR="00F36D17" w:rsidRPr="006C3271">
        <w:rPr>
          <w:rFonts w:hAnsi="宋体" w:hint="eastAsia"/>
          <w:sz w:val="24"/>
        </w:rPr>
        <w:t>热力学温度</w:t>
      </w:r>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i</m:t>
            </m:r>
          </m:sub>
        </m:sSub>
      </m:oMath>
      <w:r w:rsidR="00F36D17" w:rsidRPr="006C3271">
        <w:rPr>
          <w:rFonts w:hAnsi="宋体" w:hint="eastAsia"/>
          <w:sz w:val="24"/>
        </w:rPr>
        <w:t>、绝对压力</w:t>
      </w:r>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i</m:t>
            </m:r>
          </m:sub>
        </m:sSub>
      </m:oMath>
      <w:r w:rsidR="00F36D17" w:rsidRPr="006C3271">
        <w:rPr>
          <w:rFonts w:hAnsi="宋体" w:hint="eastAsia"/>
          <w:sz w:val="24"/>
        </w:rPr>
        <w:t>和标准</w:t>
      </w:r>
      <w:r w:rsidR="001D642E" w:rsidRPr="006C3271">
        <w:rPr>
          <w:rFonts w:hAnsi="宋体" w:hint="eastAsia"/>
          <w:sz w:val="24"/>
        </w:rPr>
        <w:t>器</w:t>
      </w:r>
      <w:r w:rsidR="005C3FAF" w:rsidRPr="006C3271">
        <w:rPr>
          <w:rFonts w:hAnsi="宋体" w:hint="eastAsia"/>
          <w:sz w:val="24"/>
        </w:rPr>
        <w:t>的</w:t>
      </w:r>
      <w:r w:rsidR="00F36D17" w:rsidRPr="006C3271">
        <w:rPr>
          <w:rFonts w:hAnsi="宋体" w:hint="eastAsia"/>
          <w:sz w:val="24"/>
        </w:rPr>
        <w:t>热力学温度</w:t>
      </w:r>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si</m:t>
            </m:r>
          </m:sub>
        </m:sSub>
      </m:oMath>
      <w:r w:rsidR="00C44CD8" w:rsidRPr="006C3271">
        <w:rPr>
          <w:rFonts w:hAnsi="宋体" w:hint="eastAsia"/>
          <w:sz w:val="24"/>
        </w:rPr>
        <w:t>、绝对压力</w:t>
      </w:r>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si</m:t>
            </m:r>
          </m:sub>
        </m:sSub>
      </m:oMath>
      <w:r w:rsidR="00476DD6" w:rsidRPr="006C3271">
        <w:rPr>
          <w:rFonts w:hAnsi="宋体" w:hint="eastAsia"/>
          <w:sz w:val="24"/>
        </w:rPr>
        <w:t>；</w:t>
      </w:r>
    </w:p>
    <w:p w:rsidR="00C44CD8" w:rsidRPr="006C3271" w:rsidRDefault="000E06EC" w:rsidP="00A6772C">
      <w:pPr>
        <w:adjustRightInd w:val="0"/>
        <w:snapToGrid w:val="0"/>
        <w:spacing w:line="420" w:lineRule="exact"/>
        <w:ind w:firstLine="480"/>
        <w:rPr>
          <w:rFonts w:hAnsi="宋体"/>
          <w:sz w:val="24"/>
        </w:rPr>
      </w:pPr>
      <w:r w:rsidRPr="006C3271">
        <w:rPr>
          <w:rFonts w:hAnsi="宋体" w:hint="eastAsia"/>
          <w:sz w:val="24"/>
        </w:rPr>
        <w:t>3</w:t>
      </w:r>
      <w:r w:rsidR="00C44CD8" w:rsidRPr="006C3271">
        <w:rPr>
          <w:rFonts w:hAnsi="宋体" w:hint="eastAsia"/>
          <w:sz w:val="24"/>
        </w:rPr>
        <w:t>）重复上述</w:t>
      </w:r>
      <w:r w:rsidRPr="006C3271">
        <w:rPr>
          <w:rFonts w:hAnsi="宋体" w:hint="eastAsia"/>
          <w:sz w:val="24"/>
        </w:rPr>
        <w:t>1</w:t>
      </w:r>
      <w:r w:rsidR="00C44CD8" w:rsidRPr="006C3271">
        <w:rPr>
          <w:rFonts w:hAnsi="宋体" w:hint="eastAsia"/>
          <w:sz w:val="24"/>
        </w:rPr>
        <w:t>）、</w:t>
      </w:r>
      <w:r w:rsidRPr="006C3271">
        <w:rPr>
          <w:rFonts w:hAnsi="宋体" w:hint="eastAsia"/>
          <w:sz w:val="24"/>
        </w:rPr>
        <w:t>2</w:t>
      </w:r>
      <w:r w:rsidR="00C44CD8" w:rsidRPr="006C3271">
        <w:rPr>
          <w:rFonts w:hAnsi="宋体" w:hint="eastAsia"/>
          <w:sz w:val="24"/>
        </w:rPr>
        <w:t>）步骤，依次完成</w:t>
      </w:r>
      <w:r w:rsidR="00D060B9" w:rsidRPr="006C3271">
        <w:rPr>
          <w:rFonts w:hAnsi="宋体" w:hint="eastAsia"/>
          <w:sz w:val="24"/>
        </w:rPr>
        <w:t>稀释装置</w:t>
      </w:r>
      <w:r w:rsidR="00DB3208" w:rsidRPr="006C3271">
        <w:rPr>
          <w:rFonts w:hAnsi="宋体" w:hint="eastAsia"/>
          <w:sz w:val="24"/>
        </w:rPr>
        <w:t>每个</w:t>
      </w:r>
      <w:r w:rsidR="008718FA" w:rsidRPr="006C3271">
        <w:rPr>
          <w:rFonts w:hAnsi="宋体" w:hint="eastAsia"/>
          <w:sz w:val="24"/>
        </w:rPr>
        <w:t>流量控制器的</w:t>
      </w:r>
      <w:r w:rsidR="00C44CD8" w:rsidRPr="006C3271">
        <w:rPr>
          <w:rFonts w:hAnsi="宋体" w:hint="eastAsia"/>
          <w:sz w:val="24"/>
        </w:rPr>
        <w:t>校准。</w:t>
      </w:r>
    </w:p>
    <w:p w:rsidR="0004774B" w:rsidRPr="006C3271" w:rsidRDefault="0004774B" w:rsidP="00A6772C">
      <w:pPr>
        <w:adjustRightInd w:val="0"/>
        <w:snapToGrid w:val="0"/>
        <w:spacing w:line="420" w:lineRule="exact"/>
        <w:ind w:firstLine="480"/>
        <w:rPr>
          <w:rFonts w:hAnsi="宋体"/>
          <w:sz w:val="24"/>
        </w:rPr>
      </w:pPr>
      <w:r w:rsidRPr="006C3271">
        <w:rPr>
          <w:rFonts w:hAnsi="宋体" w:hint="eastAsia"/>
          <w:sz w:val="24"/>
        </w:rPr>
        <w:t>b</w:t>
      </w:r>
      <w:r w:rsidRPr="006C3271">
        <w:rPr>
          <w:rFonts w:hAnsi="宋体" w:hint="eastAsia"/>
          <w:sz w:val="24"/>
        </w:rPr>
        <w:t>）</w:t>
      </w:r>
      <w:r w:rsidR="00DB3208" w:rsidRPr="006C3271">
        <w:rPr>
          <w:rFonts w:hAnsi="宋体" w:hint="eastAsia"/>
          <w:sz w:val="24"/>
        </w:rPr>
        <w:t>热式气体流量计控制器气体稀释装置</w:t>
      </w:r>
    </w:p>
    <w:p w:rsidR="00DB3208" w:rsidRPr="006C3271" w:rsidRDefault="00DB3208" w:rsidP="00DB3208">
      <w:pPr>
        <w:adjustRightInd w:val="0"/>
        <w:snapToGrid w:val="0"/>
        <w:spacing w:line="420" w:lineRule="exact"/>
        <w:ind w:firstLine="480"/>
        <w:rPr>
          <w:rFonts w:hAnsi="宋体"/>
          <w:sz w:val="24"/>
        </w:rPr>
      </w:pPr>
      <w:r w:rsidRPr="006C3271">
        <w:rPr>
          <w:rFonts w:hAnsi="宋体" w:hint="eastAsia"/>
          <w:sz w:val="24"/>
        </w:rPr>
        <w:t>1</w:t>
      </w:r>
      <w:r w:rsidRPr="006C3271">
        <w:rPr>
          <w:rFonts w:hAnsi="宋体" w:hint="eastAsia"/>
          <w:sz w:val="24"/>
        </w:rPr>
        <w:t>）</w:t>
      </w:r>
      <w:r w:rsidR="008718FA" w:rsidRPr="006C3271">
        <w:rPr>
          <w:rFonts w:hint="eastAsia"/>
          <w:sz w:val="24"/>
        </w:rPr>
        <w:t>选择被校准的</w:t>
      </w:r>
      <w:r w:rsidR="008718FA" w:rsidRPr="006C3271">
        <w:rPr>
          <w:rFonts w:hAnsi="宋体" w:hint="eastAsia"/>
          <w:sz w:val="24"/>
        </w:rPr>
        <w:t>流量控制器，</w:t>
      </w:r>
      <w:r w:rsidRPr="006C3271">
        <w:rPr>
          <w:rFonts w:hint="eastAsia"/>
          <w:sz w:val="24"/>
        </w:rPr>
        <w:t>按量程范围取</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00FB5714" w:rsidRPr="006C3271">
        <w:rPr>
          <w:rFonts w:hint="eastAsia"/>
          <w:sz w:val="24"/>
        </w:rPr>
        <w:t>、</w:t>
      </w:r>
      <w:r w:rsidR="00FB5714" w:rsidRPr="006C3271">
        <w:rPr>
          <w:rFonts w:hint="eastAsia"/>
          <w:sz w:val="24"/>
        </w:rPr>
        <w:t>0.5</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00FB5714" w:rsidRPr="006C3271">
        <w:rPr>
          <w:rFonts w:hint="eastAsia"/>
          <w:sz w:val="24"/>
        </w:rPr>
        <w:t>、</w:t>
      </w:r>
      <w:r w:rsidR="00FB5714" w:rsidRPr="006C3271">
        <w:rPr>
          <w:rFonts w:hint="eastAsia"/>
          <w:sz w:val="24"/>
        </w:rPr>
        <w:t>0.2</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00FB5714" w:rsidRPr="006C3271">
        <w:rPr>
          <w:rFonts w:hint="eastAsia"/>
          <w:sz w:val="24"/>
        </w:rPr>
        <w:t>、</w:t>
      </w:r>
      <w:r w:rsidR="00FB5714" w:rsidRPr="006C3271">
        <w:rPr>
          <w:rFonts w:hint="eastAsia"/>
          <w:sz w:val="24"/>
        </w:rPr>
        <w:t>0.1</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Pr="006C3271">
        <w:rPr>
          <w:rFonts w:hint="eastAsia"/>
          <w:sz w:val="24"/>
        </w:rPr>
        <w:t>流量点从大到</w:t>
      </w:r>
      <w:proofErr w:type="gramStart"/>
      <w:r w:rsidRPr="006C3271">
        <w:rPr>
          <w:rFonts w:hint="eastAsia"/>
          <w:sz w:val="24"/>
        </w:rPr>
        <w:t>小进行</w:t>
      </w:r>
      <w:proofErr w:type="gramEnd"/>
      <w:r w:rsidRPr="006C3271">
        <w:rPr>
          <w:rFonts w:hint="eastAsia"/>
          <w:sz w:val="24"/>
        </w:rPr>
        <w:t>校准，</w:t>
      </w:r>
      <w:r w:rsidRPr="006C3271">
        <w:rPr>
          <w:rFonts w:hAnsi="宋体" w:hint="eastAsia"/>
          <w:sz w:val="24"/>
        </w:rPr>
        <w:t>使气体流过被校稀释装置和标准器，待流量稳定后，分别读取</w:t>
      </w:r>
      <w:r w:rsidR="00637FEF" w:rsidRPr="006C3271">
        <w:rPr>
          <w:rFonts w:hAnsi="宋体" w:hint="eastAsia"/>
          <w:sz w:val="24"/>
        </w:rPr>
        <w:t>稀释</w:t>
      </w:r>
      <w:r w:rsidRPr="006C3271">
        <w:rPr>
          <w:rFonts w:hAnsi="宋体" w:hint="eastAsia"/>
          <w:sz w:val="24"/>
        </w:rPr>
        <w:t>装置流量显示值</w:t>
      </w:r>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vi</m:t>
            </m:r>
          </m:sub>
        </m:sSub>
      </m:oMath>
      <w:r w:rsidRPr="006C3271">
        <w:rPr>
          <w:rFonts w:hAnsi="宋体" w:hint="eastAsia"/>
          <w:sz w:val="24"/>
        </w:rPr>
        <w:t>和标准器示值</w:t>
      </w:r>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si</m:t>
            </m:r>
          </m:sub>
        </m:sSub>
      </m:oMath>
      <w:r w:rsidRPr="006C3271">
        <w:rPr>
          <w:rFonts w:hAnsi="宋体" w:hint="eastAsia"/>
          <w:sz w:val="24"/>
        </w:rPr>
        <w:t>，连续重复测量</w:t>
      </w:r>
      <w:r w:rsidRPr="006C3271">
        <w:rPr>
          <w:rFonts w:hAnsi="宋体" w:hint="eastAsia"/>
          <w:sz w:val="24"/>
        </w:rPr>
        <w:t>6</w:t>
      </w:r>
      <w:r w:rsidRPr="006C3271">
        <w:rPr>
          <w:rFonts w:hAnsi="宋体" w:hint="eastAsia"/>
          <w:sz w:val="24"/>
        </w:rPr>
        <w:t>次；</w:t>
      </w:r>
    </w:p>
    <w:p w:rsidR="00DB3208" w:rsidRPr="006C3271" w:rsidRDefault="00DB3208" w:rsidP="00DB3208">
      <w:pPr>
        <w:adjustRightInd w:val="0"/>
        <w:snapToGrid w:val="0"/>
        <w:spacing w:line="420" w:lineRule="exact"/>
        <w:ind w:firstLine="480"/>
        <w:rPr>
          <w:rFonts w:hAnsi="宋体"/>
          <w:sz w:val="24"/>
        </w:rPr>
      </w:pPr>
      <w:r w:rsidRPr="006C3271">
        <w:rPr>
          <w:rFonts w:hAnsi="宋体" w:hint="eastAsia"/>
          <w:sz w:val="24"/>
        </w:rPr>
        <w:t>2</w:t>
      </w:r>
      <w:r w:rsidRPr="006C3271">
        <w:rPr>
          <w:rFonts w:hAnsi="宋体" w:hint="eastAsia"/>
          <w:sz w:val="24"/>
        </w:rPr>
        <w:t>）同时记录稀释装置的热力学温度</w:t>
      </w:r>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i</m:t>
            </m:r>
          </m:sub>
        </m:sSub>
      </m:oMath>
      <w:r w:rsidRPr="006C3271">
        <w:rPr>
          <w:rFonts w:hAnsi="宋体" w:hint="eastAsia"/>
          <w:sz w:val="24"/>
        </w:rPr>
        <w:t>、绝对压力</w:t>
      </w:r>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i</m:t>
            </m:r>
          </m:sub>
        </m:sSub>
      </m:oMath>
      <w:r w:rsidRPr="006C3271">
        <w:rPr>
          <w:rFonts w:hAnsi="宋体" w:hint="eastAsia"/>
          <w:sz w:val="24"/>
        </w:rPr>
        <w:t>和标准器的热力学温度</w:t>
      </w:r>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si</m:t>
            </m:r>
          </m:sub>
        </m:sSub>
      </m:oMath>
      <w:r w:rsidRPr="006C3271">
        <w:rPr>
          <w:rFonts w:hAnsi="宋体" w:hint="eastAsia"/>
          <w:sz w:val="24"/>
        </w:rPr>
        <w:t>、绝对压力</w:t>
      </w:r>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si</m:t>
            </m:r>
          </m:sub>
        </m:sSub>
      </m:oMath>
      <w:r w:rsidRPr="006C3271">
        <w:rPr>
          <w:rFonts w:hAnsi="宋体" w:hint="eastAsia"/>
          <w:sz w:val="24"/>
        </w:rPr>
        <w:t>；</w:t>
      </w:r>
    </w:p>
    <w:p w:rsidR="0004774B" w:rsidRPr="006C3271" w:rsidRDefault="00DB3208" w:rsidP="00DB3208">
      <w:pPr>
        <w:adjustRightInd w:val="0"/>
        <w:snapToGrid w:val="0"/>
        <w:spacing w:line="420" w:lineRule="exact"/>
        <w:ind w:firstLine="480"/>
        <w:rPr>
          <w:rFonts w:hAnsi="宋体"/>
          <w:sz w:val="24"/>
        </w:rPr>
      </w:pPr>
      <w:r w:rsidRPr="006C3271">
        <w:rPr>
          <w:rFonts w:hAnsi="宋体" w:hint="eastAsia"/>
          <w:sz w:val="24"/>
        </w:rPr>
        <w:t>3</w:t>
      </w:r>
      <w:r w:rsidRPr="006C3271">
        <w:rPr>
          <w:rFonts w:hAnsi="宋体" w:hint="eastAsia"/>
          <w:sz w:val="24"/>
        </w:rPr>
        <w:t>）重复上述</w:t>
      </w:r>
      <w:r w:rsidRPr="006C3271">
        <w:rPr>
          <w:rFonts w:hAnsi="宋体" w:hint="eastAsia"/>
          <w:sz w:val="24"/>
        </w:rPr>
        <w:t>1</w:t>
      </w:r>
      <w:r w:rsidRPr="006C3271">
        <w:rPr>
          <w:rFonts w:hAnsi="宋体" w:hint="eastAsia"/>
          <w:sz w:val="24"/>
        </w:rPr>
        <w:t>）、</w:t>
      </w:r>
      <w:r w:rsidRPr="006C3271">
        <w:rPr>
          <w:rFonts w:hAnsi="宋体" w:hint="eastAsia"/>
          <w:sz w:val="24"/>
        </w:rPr>
        <w:t>2</w:t>
      </w:r>
      <w:r w:rsidRPr="006C3271">
        <w:rPr>
          <w:rFonts w:hAnsi="宋体" w:hint="eastAsia"/>
          <w:sz w:val="24"/>
        </w:rPr>
        <w:t>）步骤，依次流量控制器</w:t>
      </w:r>
      <w:r w:rsidR="008718FA" w:rsidRPr="006C3271">
        <w:rPr>
          <w:rFonts w:hAnsi="宋体" w:hint="eastAsia"/>
          <w:sz w:val="24"/>
        </w:rPr>
        <w:t>各流量点的</w:t>
      </w:r>
      <w:r w:rsidRPr="006C3271">
        <w:rPr>
          <w:rFonts w:hAnsi="宋体" w:hint="eastAsia"/>
          <w:sz w:val="24"/>
        </w:rPr>
        <w:t>校准</w:t>
      </w:r>
      <w:r w:rsidR="008718FA" w:rsidRPr="006C3271">
        <w:rPr>
          <w:rFonts w:hAnsi="宋体" w:hint="eastAsia"/>
          <w:sz w:val="24"/>
        </w:rPr>
        <w:t>；</w:t>
      </w:r>
    </w:p>
    <w:p w:rsidR="0004774B" w:rsidRPr="006C3271" w:rsidRDefault="009A342B" w:rsidP="00A6772C">
      <w:pPr>
        <w:adjustRightInd w:val="0"/>
        <w:snapToGrid w:val="0"/>
        <w:spacing w:line="420" w:lineRule="exact"/>
        <w:ind w:firstLine="480"/>
        <w:rPr>
          <w:rFonts w:hAnsi="宋体"/>
          <w:sz w:val="24"/>
        </w:rPr>
      </w:pPr>
      <w:r w:rsidRPr="006C3271">
        <w:rPr>
          <w:rFonts w:hAnsi="宋体" w:hint="eastAsia"/>
          <w:sz w:val="24"/>
        </w:rPr>
        <w:t>4</w:t>
      </w:r>
      <w:r w:rsidRPr="006C3271">
        <w:rPr>
          <w:rFonts w:hAnsi="宋体" w:hint="eastAsia"/>
          <w:sz w:val="24"/>
        </w:rPr>
        <w:t>）重复上述</w:t>
      </w:r>
      <w:r w:rsidRPr="006C3271">
        <w:rPr>
          <w:rFonts w:hAnsi="宋体" w:hint="eastAsia"/>
          <w:sz w:val="24"/>
        </w:rPr>
        <w:t>1</w:t>
      </w:r>
      <w:r w:rsidRPr="006C3271">
        <w:rPr>
          <w:rFonts w:hAnsi="宋体" w:hint="eastAsia"/>
          <w:sz w:val="24"/>
        </w:rPr>
        <w:t>）、</w:t>
      </w:r>
      <w:r w:rsidRPr="006C3271">
        <w:rPr>
          <w:rFonts w:hAnsi="宋体" w:hint="eastAsia"/>
          <w:sz w:val="24"/>
        </w:rPr>
        <w:t>2</w:t>
      </w:r>
      <w:r w:rsidRPr="006C3271">
        <w:rPr>
          <w:rFonts w:hAnsi="宋体" w:hint="eastAsia"/>
          <w:sz w:val="24"/>
        </w:rPr>
        <w:t>）、</w:t>
      </w:r>
      <w:r w:rsidRPr="006C3271">
        <w:rPr>
          <w:rFonts w:hAnsi="宋体" w:hint="eastAsia"/>
          <w:sz w:val="24"/>
        </w:rPr>
        <w:t>3</w:t>
      </w:r>
      <w:r w:rsidRPr="006C3271">
        <w:rPr>
          <w:rFonts w:hAnsi="宋体" w:hint="eastAsia"/>
          <w:sz w:val="24"/>
        </w:rPr>
        <w:t>）步骤，依次完成稀释装置每个流量控制器</w:t>
      </w:r>
      <w:r w:rsidR="008718FA" w:rsidRPr="006C3271">
        <w:rPr>
          <w:rFonts w:hAnsi="宋体" w:hint="eastAsia"/>
          <w:sz w:val="24"/>
        </w:rPr>
        <w:t>的</w:t>
      </w:r>
      <w:r w:rsidRPr="006C3271">
        <w:rPr>
          <w:rFonts w:hAnsi="宋体" w:hint="eastAsia"/>
          <w:sz w:val="24"/>
        </w:rPr>
        <w:t>校准。</w:t>
      </w:r>
    </w:p>
    <w:p w:rsidR="00E828ED" w:rsidRPr="006C3271" w:rsidRDefault="007D37D6" w:rsidP="00A6772C">
      <w:pPr>
        <w:adjustRightInd w:val="0"/>
        <w:snapToGrid w:val="0"/>
        <w:spacing w:line="420" w:lineRule="exact"/>
        <w:rPr>
          <w:rFonts w:hAnsi="宋体"/>
          <w:sz w:val="24"/>
        </w:rPr>
      </w:pPr>
      <w:r w:rsidRPr="006C3271">
        <w:rPr>
          <w:rFonts w:hAnsi="宋体" w:hint="eastAsia"/>
          <w:sz w:val="24"/>
        </w:rPr>
        <w:t>7</w:t>
      </w:r>
      <w:r w:rsidR="002C3D08" w:rsidRPr="006C3271">
        <w:rPr>
          <w:rFonts w:hAnsi="宋体" w:hint="eastAsia"/>
          <w:sz w:val="24"/>
        </w:rPr>
        <w:t>.</w:t>
      </w:r>
      <w:r w:rsidR="007F6527" w:rsidRPr="006C3271">
        <w:rPr>
          <w:rFonts w:hAnsi="宋体" w:hint="eastAsia"/>
          <w:sz w:val="24"/>
        </w:rPr>
        <w:t>2</w:t>
      </w:r>
      <w:r w:rsidR="002C3D08" w:rsidRPr="006C3271">
        <w:rPr>
          <w:rFonts w:hAnsi="宋体" w:hint="eastAsia"/>
          <w:sz w:val="24"/>
        </w:rPr>
        <w:t>.</w:t>
      </w:r>
      <w:r w:rsidR="00F36D17" w:rsidRPr="006C3271">
        <w:rPr>
          <w:rFonts w:hAnsi="宋体" w:hint="eastAsia"/>
          <w:sz w:val="24"/>
        </w:rPr>
        <w:t>4</w:t>
      </w:r>
      <w:r w:rsidR="002C3D08" w:rsidRPr="006C3271">
        <w:rPr>
          <w:rFonts w:hAnsi="宋体" w:hint="eastAsia"/>
          <w:sz w:val="24"/>
        </w:rPr>
        <w:t>.</w:t>
      </w:r>
      <w:r w:rsidR="00C44CD8" w:rsidRPr="006C3271">
        <w:rPr>
          <w:rFonts w:hAnsi="宋体" w:hint="eastAsia"/>
          <w:sz w:val="24"/>
        </w:rPr>
        <w:t>2</w:t>
      </w:r>
      <w:r w:rsidR="002C3D08" w:rsidRPr="006C3271">
        <w:rPr>
          <w:rFonts w:hAnsi="宋体" w:hint="eastAsia"/>
          <w:sz w:val="24"/>
        </w:rPr>
        <w:t xml:space="preserve">  </w:t>
      </w:r>
      <w:r w:rsidR="004123AF" w:rsidRPr="006C3271">
        <w:rPr>
          <w:rFonts w:hAnsi="宋体" w:hint="eastAsia"/>
          <w:sz w:val="24"/>
        </w:rPr>
        <w:t>数据处理</w:t>
      </w:r>
    </w:p>
    <w:p w:rsidR="00D369E7" w:rsidRPr="006C3271" w:rsidRDefault="00D369E7" w:rsidP="00A6772C">
      <w:pPr>
        <w:spacing w:line="420" w:lineRule="exact"/>
        <w:ind w:firstLineChars="200" w:firstLine="480"/>
        <w:rPr>
          <w:sz w:val="24"/>
        </w:rPr>
      </w:pPr>
      <w:r w:rsidRPr="006C3271">
        <w:rPr>
          <w:rFonts w:hint="eastAsia"/>
          <w:sz w:val="24"/>
        </w:rPr>
        <w:t>a</w:t>
      </w:r>
      <w:r w:rsidRPr="006C3271">
        <w:rPr>
          <w:rFonts w:hint="eastAsia"/>
          <w:sz w:val="24"/>
        </w:rPr>
        <w:t>）</w:t>
      </w:r>
      <w:r w:rsidR="00CE48DC" w:rsidRPr="006C3271">
        <w:rPr>
          <w:rFonts w:hint="eastAsia"/>
          <w:sz w:val="24"/>
        </w:rPr>
        <w:t>标准状态</w:t>
      </w:r>
      <w:r w:rsidRPr="006C3271">
        <w:rPr>
          <w:rFonts w:hint="eastAsia"/>
          <w:sz w:val="24"/>
        </w:rPr>
        <w:t>流量计算</w:t>
      </w:r>
    </w:p>
    <w:p w:rsidR="00D369E7" w:rsidRPr="006C3271" w:rsidRDefault="00D369E7" w:rsidP="00A6772C">
      <w:pPr>
        <w:spacing w:line="420" w:lineRule="exact"/>
        <w:ind w:firstLineChars="200" w:firstLine="480"/>
        <w:rPr>
          <w:sz w:val="24"/>
        </w:rPr>
      </w:pPr>
      <w:r w:rsidRPr="006C3271">
        <w:rPr>
          <w:rFonts w:hint="eastAsia"/>
          <w:sz w:val="24"/>
        </w:rPr>
        <w:t>按式（</w:t>
      </w:r>
      <w:r w:rsidR="00D1534A" w:rsidRPr="006C3271">
        <w:rPr>
          <w:rFonts w:hint="eastAsia"/>
          <w:sz w:val="24"/>
        </w:rPr>
        <w:t>2</w:t>
      </w:r>
      <w:r w:rsidRPr="006C3271">
        <w:rPr>
          <w:rFonts w:hint="eastAsia"/>
          <w:sz w:val="24"/>
        </w:rPr>
        <w:t>）计算标准状态下的体积流量</w:t>
      </w:r>
      <w:r w:rsidRPr="006C3271">
        <w:rPr>
          <w:rFonts w:hAnsi="宋体" w:hint="eastAsia"/>
          <w:sz w:val="24"/>
        </w:rPr>
        <w:t>：</w:t>
      </w:r>
    </w:p>
    <w:p w:rsidR="00D369E7" w:rsidRPr="006C3271" w:rsidRDefault="00F04E02" w:rsidP="00E033E4">
      <w:pPr>
        <w:snapToGrid w:val="0"/>
        <w:spacing w:beforeLines="50" w:before="156" w:afterLines="50" w:after="156"/>
        <w:jc w:val="right"/>
        <w:rPr>
          <w:sz w:val="24"/>
        </w:rPr>
      </w:p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Ni</m:t>
            </m:r>
          </m:sub>
        </m:sSub>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i</m:t>
                </m:r>
              </m:sub>
            </m:sSub>
          </m:num>
          <m:den>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N</m:t>
                </m:r>
              </m:sub>
            </m:sSub>
          </m:den>
        </m:f>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i</m:t>
                </m:r>
              </m:sub>
            </m:sSub>
          </m:den>
        </m:f>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i</m:t>
                </m:r>
              </m:sub>
            </m:sSub>
          </m:den>
        </m:f>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i</m:t>
            </m:r>
          </m:sub>
        </m:sSub>
      </m:oMath>
      <w:r w:rsidR="00D369E7" w:rsidRPr="006C3271">
        <w:rPr>
          <w:rFonts w:hAnsi="宋体" w:hint="eastAsia"/>
          <w:sz w:val="24"/>
        </w:rPr>
        <w:t xml:space="preserve">           </w:t>
      </w:r>
      <w:r w:rsidR="00E033E4" w:rsidRPr="006C3271">
        <w:rPr>
          <w:rFonts w:hAnsi="宋体" w:hint="eastAsia"/>
          <w:sz w:val="24"/>
        </w:rPr>
        <w:t xml:space="preserve">       </w:t>
      </w:r>
      <w:r w:rsidR="00D369E7" w:rsidRPr="006C3271">
        <w:rPr>
          <w:rFonts w:hAnsi="宋体" w:hint="eastAsia"/>
          <w:sz w:val="24"/>
        </w:rPr>
        <w:t xml:space="preserve">    </w:t>
      </w:r>
      <w:r w:rsidR="00D369E7" w:rsidRPr="006C3271">
        <w:rPr>
          <w:rFonts w:hAnsi="宋体" w:hint="eastAsia"/>
          <w:sz w:val="24"/>
        </w:rPr>
        <w:t>（</w:t>
      </w:r>
      <w:r w:rsidR="00D1534A" w:rsidRPr="006C3271">
        <w:rPr>
          <w:rFonts w:hAnsi="宋体" w:hint="eastAsia"/>
          <w:sz w:val="24"/>
        </w:rPr>
        <w:t>2</w:t>
      </w:r>
      <w:r w:rsidR="00D369E7" w:rsidRPr="006C3271">
        <w:rPr>
          <w:rFonts w:hAnsi="宋体" w:hint="eastAsia"/>
          <w:sz w:val="24"/>
        </w:rPr>
        <w:t>）</w:t>
      </w:r>
    </w:p>
    <w:p w:rsidR="00D369E7" w:rsidRPr="006C3271" w:rsidRDefault="00D369E7" w:rsidP="00A6772C">
      <w:pPr>
        <w:tabs>
          <w:tab w:val="left" w:pos="1620"/>
          <w:tab w:val="left" w:pos="8460"/>
        </w:tabs>
        <w:spacing w:line="420" w:lineRule="exact"/>
        <w:ind w:firstLine="435"/>
        <w:rPr>
          <w:sz w:val="24"/>
          <w:szCs w:val="24"/>
        </w:rPr>
      </w:pPr>
      <w:r w:rsidRPr="006C3271">
        <w:rPr>
          <w:sz w:val="24"/>
          <w:szCs w:val="24"/>
        </w:rPr>
        <w:t>式中：</w:t>
      </w:r>
    </w:p>
    <w:p w:rsidR="0084367C" w:rsidRPr="006C3271" w:rsidRDefault="00F04E02" w:rsidP="00A6772C">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i</m:t>
            </m:r>
          </m:sub>
        </m:sSub>
      </m:oMath>
      <w:r w:rsidR="0084367C" w:rsidRPr="006C3271">
        <w:rPr>
          <w:sz w:val="24"/>
          <w:szCs w:val="24"/>
        </w:rPr>
        <w:t>—</w:t>
      </w:r>
      <w:r w:rsidR="0084367C" w:rsidRPr="006C3271">
        <w:rPr>
          <w:sz w:val="24"/>
          <w:szCs w:val="24"/>
        </w:rPr>
        <w:t>工况下</w:t>
      </w:r>
      <w:r w:rsidR="0084367C" w:rsidRPr="006C3271">
        <w:rPr>
          <w:rFonts w:hint="eastAsia"/>
          <w:sz w:val="24"/>
          <w:szCs w:val="24"/>
        </w:rPr>
        <w:t>体积流量</w:t>
      </w:r>
      <w:r w:rsidR="0084367C" w:rsidRPr="006C3271">
        <w:rPr>
          <w:sz w:val="24"/>
          <w:szCs w:val="24"/>
        </w:rPr>
        <w:t>，</w:t>
      </w:r>
      <w:r w:rsidR="0084367C" w:rsidRPr="006C3271">
        <w:rPr>
          <w:rFonts w:hint="eastAsia"/>
          <w:sz w:val="24"/>
          <w:szCs w:val="24"/>
        </w:rPr>
        <w:t>mL/min</w:t>
      </w:r>
      <w:r w:rsidR="00AF7D18" w:rsidRPr="006C3271">
        <w:rPr>
          <w:rFonts w:hint="eastAsia"/>
          <w:sz w:val="24"/>
          <w:szCs w:val="24"/>
        </w:rPr>
        <w:t>；</w:t>
      </w:r>
    </w:p>
    <w:p w:rsidR="00035141" w:rsidRPr="006C3271" w:rsidRDefault="00F04E02" w:rsidP="00A6772C">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i</m:t>
            </m:r>
          </m:sub>
        </m:sSub>
      </m:oMath>
      <w:r w:rsidR="00D369E7" w:rsidRPr="006C3271">
        <w:rPr>
          <w:sz w:val="24"/>
          <w:szCs w:val="24"/>
        </w:rPr>
        <w:t>—</w:t>
      </w:r>
      <w:r w:rsidR="00D369E7" w:rsidRPr="006C3271">
        <w:rPr>
          <w:sz w:val="24"/>
          <w:szCs w:val="24"/>
        </w:rPr>
        <w:t>工况下</w:t>
      </w:r>
      <w:r w:rsidR="007053A2" w:rsidRPr="006C3271">
        <w:rPr>
          <w:rFonts w:hint="eastAsia"/>
          <w:sz w:val="24"/>
          <w:szCs w:val="24"/>
        </w:rPr>
        <w:t>的</w:t>
      </w:r>
      <w:r w:rsidR="00D369E7" w:rsidRPr="006C3271">
        <w:rPr>
          <w:sz w:val="24"/>
          <w:szCs w:val="24"/>
        </w:rPr>
        <w:t>气体压力，</w:t>
      </w:r>
      <w:r w:rsidR="00AF7D18" w:rsidRPr="006C3271">
        <w:rPr>
          <w:sz w:val="24"/>
          <w:szCs w:val="24"/>
        </w:rPr>
        <w:t>Pa</w:t>
      </w:r>
      <w:r w:rsidR="00AF7D18" w:rsidRPr="006C3271">
        <w:rPr>
          <w:rFonts w:hint="eastAsia"/>
          <w:sz w:val="24"/>
          <w:szCs w:val="24"/>
        </w:rPr>
        <w:t>；</w:t>
      </w:r>
    </w:p>
    <w:p w:rsidR="00035141" w:rsidRPr="006C3271" w:rsidRDefault="00F04E02" w:rsidP="00A6772C">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i</m:t>
            </m:r>
          </m:sub>
        </m:sSub>
      </m:oMath>
      <w:r w:rsidR="00D369E7" w:rsidRPr="006C3271">
        <w:rPr>
          <w:sz w:val="24"/>
          <w:szCs w:val="24"/>
        </w:rPr>
        <w:t>—</w:t>
      </w:r>
      <w:r w:rsidR="00D369E7" w:rsidRPr="006C3271">
        <w:rPr>
          <w:sz w:val="24"/>
          <w:szCs w:val="24"/>
        </w:rPr>
        <w:t>工况下</w:t>
      </w:r>
      <w:r w:rsidR="007053A2" w:rsidRPr="006C3271">
        <w:rPr>
          <w:rFonts w:hint="eastAsia"/>
          <w:sz w:val="24"/>
          <w:szCs w:val="24"/>
        </w:rPr>
        <w:t>的</w:t>
      </w:r>
      <w:r w:rsidR="00D369E7" w:rsidRPr="006C3271">
        <w:rPr>
          <w:sz w:val="24"/>
          <w:szCs w:val="24"/>
        </w:rPr>
        <w:t>气体温度，</w:t>
      </w:r>
      <w:r w:rsidR="00AF7D18" w:rsidRPr="006C3271">
        <w:rPr>
          <w:sz w:val="24"/>
          <w:szCs w:val="24"/>
        </w:rPr>
        <w:t>K</w:t>
      </w:r>
      <w:r w:rsidR="00AF7D18" w:rsidRPr="006C3271">
        <w:rPr>
          <w:rFonts w:hint="eastAsia"/>
          <w:sz w:val="24"/>
          <w:szCs w:val="24"/>
        </w:rPr>
        <w:t>；</w:t>
      </w:r>
    </w:p>
    <w:p w:rsidR="00035141" w:rsidRPr="006C3271" w:rsidRDefault="00F04E02" w:rsidP="00A6772C">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i</m:t>
            </m:r>
          </m:sub>
        </m:sSub>
      </m:oMath>
      <w:r w:rsidR="00D369E7" w:rsidRPr="006C3271">
        <w:rPr>
          <w:sz w:val="24"/>
          <w:szCs w:val="24"/>
        </w:rPr>
        <w:t>—</w:t>
      </w:r>
      <w:r w:rsidR="00D369E7" w:rsidRPr="006C3271">
        <w:rPr>
          <w:sz w:val="24"/>
          <w:szCs w:val="24"/>
        </w:rPr>
        <w:t>工况下</w:t>
      </w:r>
      <w:r w:rsidR="007053A2" w:rsidRPr="006C3271">
        <w:rPr>
          <w:rFonts w:hint="eastAsia"/>
          <w:sz w:val="24"/>
          <w:szCs w:val="24"/>
        </w:rPr>
        <w:t>的</w:t>
      </w:r>
      <w:r w:rsidR="00D369E7" w:rsidRPr="006C3271">
        <w:rPr>
          <w:sz w:val="24"/>
          <w:szCs w:val="24"/>
        </w:rPr>
        <w:t>空气压缩系数</w:t>
      </w:r>
      <w:r w:rsidR="00AF7D18" w:rsidRPr="006C3271">
        <w:rPr>
          <w:rFonts w:hint="eastAsia"/>
          <w:sz w:val="24"/>
          <w:szCs w:val="24"/>
        </w:rPr>
        <w:t>；</w:t>
      </w:r>
    </w:p>
    <w:p w:rsidR="00035141" w:rsidRPr="006C3271" w:rsidRDefault="00F04E02" w:rsidP="00A6772C">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N</m:t>
            </m:r>
          </m:sub>
        </m:sSub>
      </m:oMath>
      <w:r w:rsidR="00D369E7" w:rsidRPr="006C3271">
        <w:rPr>
          <w:sz w:val="24"/>
          <w:szCs w:val="24"/>
        </w:rPr>
        <w:t>—</w:t>
      </w:r>
      <w:r w:rsidR="00D369E7" w:rsidRPr="006C3271">
        <w:rPr>
          <w:sz w:val="24"/>
          <w:szCs w:val="24"/>
        </w:rPr>
        <w:t>标准状态</w:t>
      </w:r>
      <w:r w:rsidR="007053A2" w:rsidRPr="006C3271">
        <w:rPr>
          <w:sz w:val="24"/>
          <w:szCs w:val="24"/>
        </w:rPr>
        <w:t>下</w:t>
      </w:r>
      <w:r w:rsidR="007053A2" w:rsidRPr="006C3271">
        <w:rPr>
          <w:rFonts w:hint="eastAsia"/>
          <w:sz w:val="24"/>
          <w:szCs w:val="24"/>
        </w:rPr>
        <w:t>的</w:t>
      </w:r>
      <w:r w:rsidR="00D369E7" w:rsidRPr="006C3271">
        <w:rPr>
          <w:sz w:val="24"/>
          <w:szCs w:val="24"/>
        </w:rPr>
        <w:t>气体压力，</w:t>
      </w:r>
      <w:r w:rsidR="00AF7D18" w:rsidRPr="006C3271">
        <w:rPr>
          <w:sz w:val="24"/>
          <w:szCs w:val="24"/>
        </w:rPr>
        <w:t>Pa</w:t>
      </w:r>
      <w:r w:rsidR="00AF7D18" w:rsidRPr="006C3271">
        <w:rPr>
          <w:rFonts w:hint="eastAsia"/>
          <w:sz w:val="24"/>
          <w:szCs w:val="24"/>
        </w:rPr>
        <w:t>；</w:t>
      </w:r>
      <w:r w:rsidR="00D369E7" w:rsidRPr="006C3271">
        <w:rPr>
          <w:sz w:val="24"/>
          <w:szCs w:val="24"/>
        </w:rPr>
        <w:t xml:space="preserve"> </w:t>
      </w:r>
    </w:p>
    <w:p w:rsidR="00035141" w:rsidRPr="006C3271" w:rsidRDefault="00F04E02" w:rsidP="00A6772C">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N</m:t>
            </m:r>
          </m:sub>
        </m:sSub>
      </m:oMath>
      <w:r w:rsidR="00D369E7" w:rsidRPr="006C3271">
        <w:rPr>
          <w:sz w:val="24"/>
          <w:szCs w:val="24"/>
        </w:rPr>
        <w:t>—</w:t>
      </w:r>
      <w:r w:rsidR="00D369E7" w:rsidRPr="006C3271">
        <w:rPr>
          <w:sz w:val="24"/>
          <w:szCs w:val="24"/>
        </w:rPr>
        <w:t>标准状态</w:t>
      </w:r>
      <w:r w:rsidR="007053A2" w:rsidRPr="006C3271">
        <w:rPr>
          <w:sz w:val="24"/>
          <w:szCs w:val="24"/>
        </w:rPr>
        <w:t>下</w:t>
      </w:r>
      <w:r w:rsidR="007053A2" w:rsidRPr="006C3271">
        <w:rPr>
          <w:rFonts w:hint="eastAsia"/>
          <w:sz w:val="24"/>
          <w:szCs w:val="24"/>
        </w:rPr>
        <w:t>的</w:t>
      </w:r>
      <w:r w:rsidR="00B44BED" w:rsidRPr="006C3271">
        <w:rPr>
          <w:sz w:val="24"/>
          <w:szCs w:val="24"/>
        </w:rPr>
        <w:t>气体温度</w:t>
      </w:r>
      <w:r w:rsidR="00B44BED" w:rsidRPr="006C3271">
        <w:rPr>
          <w:rFonts w:hint="eastAsia"/>
          <w:sz w:val="24"/>
          <w:szCs w:val="24"/>
        </w:rPr>
        <w:t>，</w:t>
      </w:r>
      <w:r w:rsidR="00AF7D18" w:rsidRPr="006C3271">
        <w:rPr>
          <w:sz w:val="24"/>
          <w:szCs w:val="24"/>
        </w:rPr>
        <w:t>K</w:t>
      </w:r>
      <w:r w:rsidR="00AF7D18" w:rsidRPr="006C3271">
        <w:rPr>
          <w:rFonts w:hint="eastAsia"/>
          <w:sz w:val="24"/>
          <w:szCs w:val="24"/>
        </w:rPr>
        <w:t>；</w:t>
      </w:r>
    </w:p>
    <w:p w:rsidR="00D369E7" w:rsidRPr="006C3271" w:rsidRDefault="00F04E02" w:rsidP="00A6772C">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N</m:t>
            </m:r>
          </m:sub>
        </m:sSub>
      </m:oMath>
      <w:r w:rsidR="00D369E7" w:rsidRPr="006C3271">
        <w:rPr>
          <w:sz w:val="24"/>
          <w:szCs w:val="24"/>
        </w:rPr>
        <w:t>—</w:t>
      </w:r>
      <w:r w:rsidR="00D369E7" w:rsidRPr="006C3271">
        <w:rPr>
          <w:sz w:val="24"/>
          <w:szCs w:val="24"/>
        </w:rPr>
        <w:t>标准状态</w:t>
      </w:r>
      <w:r w:rsidR="007053A2" w:rsidRPr="006C3271">
        <w:rPr>
          <w:sz w:val="24"/>
          <w:szCs w:val="24"/>
        </w:rPr>
        <w:t>下</w:t>
      </w:r>
      <w:r w:rsidR="007053A2" w:rsidRPr="006C3271">
        <w:rPr>
          <w:rFonts w:hint="eastAsia"/>
          <w:sz w:val="24"/>
          <w:szCs w:val="24"/>
        </w:rPr>
        <w:t>的</w:t>
      </w:r>
      <w:r w:rsidR="00D369E7" w:rsidRPr="006C3271">
        <w:rPr>
          <w:sz w:val="24"/>
          <w:szCs w:val="24"/>
        </w:rPr>
        <w:t>空气压缩系数</w:t>
      </w:r>
      <w:r w:rsidR="00AF7D18" w:rsidRPr="006C3271">
        <w:rPr>
          <w:rFonts w:hint="eastAsia"/>
          <w:sz w:val="24"/>
          <w:szCs w:val="24"/>
        </w:rPr>
        <w:t>；</w:t>
      </w:r>
    </w:p>
    <w:p w:rsidR="0084367C" w:rsidRPr="006C3271" w:rsidRDefault="00F04E02" w:rsidP="00A6772C">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Ni</m:t>
            </m:r>
          </m:sub>
        </m:sSub>
      </m:oMath>
      <w:r w:rsidR="0084367C" w:rsidRPr="006C3271">
        <w:rPr>
          <w:sz w:val="24"/>
          <w:szCs w:val="24"/>
        </w:rPr>
        <w:t>—</w:t>
      </w:r>
      <w:r w:rsidR="0084367C" w:rsidRPr="006C3271">
        <w:rPr>
          <w:sz w:val="24"/>
          <w:szCs w:val="24"/>
        </w:rPr>
        <w:t>标准状态</w:t>
      </w:r>
      <w:r w:rsidR="007053A2" w:rsidRPr="006C3271">
        <w:rPr>
          <w:rFonts w:hint="eastAsia"/>
          <w:sz w:val="24"/>
          <w:szCs w:val="24"/>
        </w:rPr>
        <w:t>下的</w:t>
      </w:r>
      <w:r w:rsidR="0084367C" w:rsidRPr="006C3271">
        <w:rPr>
          <w:rFonts w:hint="eastAsia"/>
          <w:sz w:val="24"/>
          <w:szCs w:val="24"/>
        </w:rPr>
        <w:t>体积流量</w:t>
      </w:r>
      <w:r w:rsidR="0084367C" w:rsidRPr="006C3271">
        <w:rPr>
          <w:sz w:val="24"/>
          <w:szCs w:val="24"/>
        </w:rPr>
        <w:t>，</w:t>
      </w:r>
      <w:r w:rsidR="0084367C" w:rsidRPr="006C3271">
        <w:rPr>
          <w:rFonts w:hint="eastAsia"/>
          <w:sz w:val="24"/>
          <w:szCs w:val="24"/>
        </w:rPr>
        <w:t>mL/min</w:t>
      </w:r>
      <w:r w:rsidR="0084367C" w:rsidRPr="006C3271">
        <w:rPr>
          <w:rFonts w:hint="eastAsia"/>
          <w:sz w:val="24"/>
          <w:szCs w:val="24"/>
        </w:rPr>
        <w:t>。</w:t>
      </w:r>
    </w:p>
    <w:p w:rsidR="007726CC" w:rsidRPr="006C3271" w:rsidRDefault="00D369E7" w:rsidP="00A6772C">
      <w:pPr>
        <w:tabs>
          <w:tab w:val="left" w:pos="1620"/>
          <w:tab w:val="left" w:pos="8460"/>
        </w:tabs>
        <w:spacing w:line="420" w:lineRule="exact"/>
        <w:ind w:firstLine="480"/>
        <w:rPr>
          <w:sz w:val="24"/>
        </w:rPr>
      </w:pPr>
      <w:r w:rsidRPr="006C3271">
        <w:rPr>
          <w:rFonts w:hint="eastAsia"/>
          <w:sz w:val="24"/>
        </w:rPr>
        <w:t>b</w:t>
      </w:r>
      <w:r w:rsidRPr="006C3271">
        <w:rPr>
          <w:rFonts w:hint="eastAsia"/>
          <w:sz w:val="24"/>
        </w:rPr>
        <w:t>）示值误差计算</w:t>
      </w:r>
    </w:p>
    <w:p w:rsidR="00C1601D" w:rsidRPr="006C3271" w:rsidRDefault="00C1601D" w:rsidP="00694AB6">
      <w:pPr>
        <w:tabs>
          <w:tab w:val="left" w:pos="1620"/>
          <w:tab w:val="left" w:pos="8460"/>
        </w:tabs>
        <w:spacing w:line="420" w:lineRule="exact"/>
        <w:ind w:firstLine="480"/>
        <w:rPr>
          <w:rFonts w:hAnsi="宋体"/>
          <w:sz w:val="24"/>
        </w:rPr>
      </w:pPr>
      <w:r w:rsidRPr="006C3271">
        <w:rPr>
          <w:rFonts w:hint="eastAsia"/>
          <w:sz w:val="24"/>
        </w:rPr>
        <w:t>1</w:t>
      </w:r>
      <w:r w:rsidRPr="006C3271">
        <w:rPr>
          <w:rFonts w:hint="eastAsia"/>
          <w:sz w:val="24"/>
        </w:rPr>
        <w:t>）</w:t>
      </w:r>
      <w:r w:rsidR="00370399" w:rsidRPr="006C3271">
        <w:rPr>
          <w:rFonts w:hAnsi="宋体" w:hint="eastAsia"/>
          <w:sz w:val="24"/>
        </w:rPr>
        <w:t>临界流喷嘴控制器气体稀释装置</w:t>
      </w:r>
    </w:p>
    <w:p w:rsidR="00694AB6" w:rsidRPr="006C3271" w:rsidRDefault="005255FC" w:rsidP="00C1601D">
      <w:pPr>
        <w:tabs>
          <w:tab w:val="left" w:pos="1620"/>
          <w:tab w:val="left" w:pos="8460"/>
        </w:tabs>
        <w:spacing w:line="420" w:lineRule="exact"/>
        <w:ind w:firstLineChars="200" w:firstLine="480"/>
        <w:rPr>
          <w:sz w:val="24"/>
        </w:rPr>
      </w:pPr>
      <w:r w:rsidRPr="006C3271">
        <w:rPr>
          <w:rFonts w:hAnsi="宋体" w:hint="eastAsia"/>
          <w:sz w:val="24"/>
        </w:rPr>
        <w:t>将流量控制器和标准器工况流量值按式（</w:t>
      </w:r>
      <w:r w:rsidRPr="006C3271">
        <w:rPr>
          <w:rFonts w:hAnsi="宋体" w:hint="eastAsia"/>
          <w:sz w:val="24"/>
        </w:rPr>
        <w:t>2</w:t>
      </w:r>
      <w:r w:rsidRPr="006C3271">
        <w:rPr>
          <w:rFonts w:hAnsi="宋体" w:hint="eastAsia"/>
          <w:sz w:val="24"/>
        </w:rPr>
        <w:t>）换算到标准状态下，</w:t>
      </w:r>
      <w:r w:rsidR="00C1601D" w:rsidRPr="006C3271">
        <w:rPr>
          <w:rFonts w:hAnsi="宋体" w:hint="eastAsia"/>
          <w:sz w:val="24"/>
        </w:rPr>
        <w:t>第</w:t>
      </w:r>
      <m:oMath>
        <m:r>
          <w:rPr>
            <w:rFonts w:ascii="Cambria Math" w:hAnsi="Cambria Math"/>
            <w:sz w:val="24"/>
            <w:szCs w:val="24"/>
          </w:rPr>
          <m:t>i</m:t>
        </m:r>
      </m:oMath>
      <w:proofErr w:type="gramStart"/>
      <w:r w:rsidR="00C1601D" w:rsidRPr="006C3271">
        <w:rPr>
          <w:rFonts w:hAnsi="宋体" w:hint="eastAsia"/>
          <w:sz w:val="24"/>
          <w:szCs w:val="24"/>
        </w:rPr>
        <w:t>个</w:t>
      </w:r>
      <w:proofErr w:type="gramEnd"/>
      <w:r w:rsidR="00370399" w:rsidRPr="006C3271">
        <w:rPr>
          <w:rFonts w:hAnsi="宋体" w:hint="eastAsia"/>
          <w:sz w:val="24"/>
        </w:rPr>
        <w:t>流量控制器单次</w:t>
      </w:r>
      <w:r w:rsidR="00B61F97" w:rsidRPr="006C3271">
        <w:rPr>
          <w:rFonts w:hint="eastAsia"/>
          <w:sz w:val="24"/>
        </w:rPr>
        <w:t>校准</w:t>
      </w:r>
      <w:r w:rsidR="00D369E7" w:rsidRPr="006C3271">
        <w:rPr>
          <w:rFonts w:hint="eastAsia"/>
          <w:sz w:val="24"/>
        </w:rPr>
        <w:t>示值误差按式（</w:t>
      </w:r>
      <w:r w:rsidR="00876248" w:rsidRPr="006C3271">
        <w:rPr>
          <w:rFonts w:hint="eastAsia"/>
          <w:sz w:val="24"/>
        </w:rPr>
        <w:t>3</w:t>
      </w:r>
      <w:r w:rsidR="00D369E7" w:rsidRPr="006C3271">
        <w:rPr>
          <w:rFonts w:hint="eastAsia"/>
          <w:sz w:val="24"/>
        </w:rPr>
        <w:t>）计算：</w:t>
      </w:r>
    </w:p>
    <w:p w:rsidR="00D369E7" w:rsidRPr="006C3271" w:rsidRDefault="00F04E02" w:rsidP="00E033E4">
      <w:pPr>
        <w:tabs>
          <w:tab w:val="left" w:pos="1620"/>
          <w:tab w:val="left" w:pos="8460"/>
        </w:tabs>
        <w:wordWrap w:val="0"/>
        <w:ind w:firstLine="482"/>
        <w:jc w:val="right"/>
        <w:rPr>
          <w:sz w:val="24"/>
        </w:rPr>
      </w:pPr>
      <m:oMath>
        <m:sSub>
          <m:sSubPr>
            <m:ctrlPr>
              <w:rPr>
                <w:rFonts w:ascii="Cambria Math" w:hAnsi="Cambria Math"/>
                <w:sz w:val="24"/>
              </w:rPr>
            </m:ctrlPr>
          </m:sSubPr>
          <m:e>
            <m:r>
              <w:rPr>
                <w:rFonts w:ascii="Cambria Math" w:hAnsi="Cambria Math"/>
                <w:sz w:val="24"/>
              </w:rPr>
              <m:t>E</m:t>
            </m:r>
          </m:e>
          <m:sub>
            <m:r>
              <w:rPr>
                <w:rFonts w:ascii="Cambria Math" w:hAnsi="Cambria Math"/>
                <w:sz w:val="24"/>
              </w:rPr>
              <m:t>ij</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vN</m:t>
                        </m:r>
                      </m:sub>
                    </m:sSub>
                  </m:e>
                </m:d>
              </m:e>
              <m:sub>
                <m:r>
                  <w:rPr>
                    <w:rFonts w:ascii="Cambria Math" w:hAnsi="Cambria Math"/>
                    <w:sz w:val="24"/>
                  </w:rPr>
                  <m:t>ij</m:t>
                </m:r>
              </m:sub>
            </m:sSub>
            <m:r>
              <w:rPr>
                <w:rFonts w:ascii="Cambria Math" w:hAnsi="Cambria Math"/>
                <w:sz w:val="24"/>
              </w:rPr>
              <m:t>-</m:t>
            </m:r>
            <m:sSub>
              <m:sSubPr>
                <m:ctrlPr>
                  <w:rPr>
                    <w:rFonts w:ascii="Cambria Math" w:hAnsi="Cambria Math"/>
                    <w:i/>
                    <w:sz w:val="24"/>
                  </w:rPr>
                </m:ctrlPr>
              </m:sSub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sN</m:t>
                        </m:r>
                      </m:sub>
                    </m:sSub>
                  </m:e>
                </m:d>
              </m:e>
              <m:sub>
                <m:r>
                  <w:rPr>
                    <w:rFonts w:ascii="Cambria Math" w:hAnsi="Cambria Math"/>
                    <w:sz w:val="24"/>
                  </w:rPr>
                  <m:t>ij</m:t>
                </m:r>
              </m:sub>
            </m:sSub>
          </m:num>
          <m:den>
            <m:sSub>
              <m:sSubPr>
                <m:ctrlPr>
                  <w:rPr>
                    <w:rFonts w:ascii="Cambria Math" w:hAnsi="Cambria Math"/>
                    <w:i/>
                    <w:sz w:val="24"/>
                  </w:rPr>
                </m:ctrlPr>
              </m:sSub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sN</m:t>
                        </m:r>
                      </m:sub>
                    </m:sSub>
                  </m:e>
                </m:d>
              </m:e>
              <m:sub>
                <m:r>
                  <w:rPr>
                    <w:rFonts w:ascii="Cambria Math" w:hAnsi="Cambria Math"/>
                    <w:sz w:val="24"/>
                  </w:rPr>
                  <m:t>ij</m:t>
                </m:r>
              </m:sub>
            </m:sSub>
          </m:den>
        </m:f>
        <m:r>
          <w:rPr>
            <w:rFonts w:ascii="Cambria Math" w:hAnsi="Cambria Math"/>
            <w:sz w:val="24"/>
          </w:rPr>
          <m:t>×100%</m:t>
        </m:r>
      </m:oMath>
      <w:r w:rsidR="00D369E7" w:rsidRPr="006C3271">
        <w:rPr>
          <w:rFonts w:hAnsi="宋体" w:hint="eastAsia"/>
          <w:sz w:val="24"/>
        </w:rPr>
        <w:t xml:space="preserve">         </w:t>
      </w:r>
      <w:r w:rsidR="00E033E4" w:rsidRPr="006C3271">
        <w:rPr>
          <w:rFonts w:hAnsi="宋体" w:hint="eastAsia"/>
          <w:sz w:val="24"/>
        </w:rPr>
        <w:t xml:space="preserve">           </w:t>
      </w:r>
      <w:r w:rsidR="00D369E7" w:rsidRPr="006C3271">
        <w:rPr>
          <w:rFonts w:hAnsi="宋体" w:hint="eastAsia"/>
          <w:sz w:val="24"/>
        </w:rPr>
        <w:t xml:space="preserve"> </w:t>
      </w:r>
      <w:r w:rsidR="00D369E7" w:rsidRPr="006C3271">
        <w:rPr>
          <w:rFonts w:hAnsi="宋体" w:hint="eastAsia"/>
          <w:sz w:val="24"/>
        </w:rPr>
        <w:t>（</w:t>
      </w:r>
      <w:r w:rsidR="00876248" w:rsidRPr="006C3271">
        <w:rPr>
          <w:rFonts w:hAnsi="宋体" w:hint="eastAsia"/>
          <w:sz w:val="24"/>
        </w:rPr>
        <w:t>3</w:t>
      </w:r>
      <w:r w:rsidR="00D369E7" w:rsidRPr="006C3271">
        <w:rPr>
          <w:rFonts w:hAnsi="宋体" w:hint="eastAsia"/>
          <w:sz w:val="24"/>
        </w:rPr>
        <w:t>）</w:t>
      </w:r>
    </w:p>
    <w:p w:rsidR="00092803" w:rsidRPr="006C3271" w:rsidRDefault="00D369E7" w:rsidP="00A6772C">
      <w:pPr>
        <w:tabs>
          <w:tab w:val="left" w:pos="1620"/>
          <w:tab w:val="left" w:pos="8460"/>
        </w:tabs>
        <w:snapToGrid w:val="0"/>
        <w:spacing w:line="420" w:lineRule="exact"/>
        <w:ind w:firstLine="435"/>
        <w:rPr>
          <w:sz w:val="24"/>
        </w:rPr>
      </w:pPr>
      <w:r w:rsidRPr="006C3271">
        <w:rPr>
          <w:rFonts w:hint="eastAsia"/>
          <w:sz w:val="24"/>
        </w:rPr>
        <w:lastRenderedPageBreak/>
        <w:t>式中：</w:t>
      </w:r>
    </w:p>
    <w:p w:rsidR="00092803" w:rsidRPr="006C3271" w:rsidRDefault="00F04E02" w:rsidP="00092803">
      <w:pPr>
        <w:tabs>
          <w:tab w:val="left" w:pos="1620"/>
          <w:tab w:val="left" w:pos="8460"/>
        </w:tabs>
        <w:snapToGrid w:val="0"/>
        <w:spacing w:line="420" w:lineRule="exact"/>
        <w:ind w:firstLineChars="400" w:firstLine="960"/>
        <w:rPr>
          <w:sz w:val="24"/>
        </w:rPr>
      </w:pPr>
      <m:oMath>
        <m:sSub>
          <m:sSubPr>
            <m:ctrlPr>
              <w:rPr>
                <w:rFonts w:ascii="Cambria Math" w:hAnsi="Cambria Math"/>
                <w:sz w:val="24"/>
              </w:rPr>
            </m:ctrlPr>
          </m:sSubPr>
          <m:e>
            <m:r>
              <w:rPr>
                <w:rFonts w:ascii="Cambria Math" w:hAnsi="Cambria Math"/>
                <w:sz w:val="24"/>
              </w:rPr>
              <m:t>E</m:t>
            </m:r>
          </m:e>
          <m:sub>
            <m:r>
              <w:rPr>
                <w:rFonts w:ascii="Cambria Math" w:hAnsi="Cambria Math"/>
                <w:sz w:val="24"/>
              </w:rPr>
              <m:t>ij</m:t>
            </m:r>
          </m:sub>
        </m:sSub>
      </m:oMath>
      <w:r w:rsidR="00092803" w:rsidRPr="006C3271">
        <w:rPr>
          <w:sz w:val="24"/>
          <w:szCs w:val="24"/>
        </w:rPr>
        <w:t>—</w:t>
      </w:r>
      <w:r w:rsidR="00092803" w:rsidRPr="006C3271">
        <w:rPr>
          <w:rFonts w:hint="eastAsia"/>
          <w:sz w:val="24"/>
          <w:szCs w:val="24"/>
        </w:rPr>
        <w:t>第</w:t>
      </w:r>
      <m:oMath>
        <m:r>
          <w:rPr>
            <w:rFonts w:ascii="Cambria Math" w:hAnsi="Cambria Math"/>
            <w:sz w:val="24"/>
            <w:szCs w:val="24"/>
          </w:rPr>
          <m:t>i</m:t>
        </m:r>
      </m:oMath>
      <w:proofErr w:type="gramStart"/>
      <w:r w:rsidR="00C1601D" w:rsidRPr="006C3271">
        <w:rPr>
          <w:rFonts w:hint="eastAsia"/>
          <w:sz w:val="24"/>
          <w:szCs w:val="24"/>
        </w:rPr>
        <w:t>个</w:t>
      </w:r>
      <w:proofErr w:type="gramEnd"/>
      <w:r w:rsidR="00C1601D" w:rsidRPr="006C3271">
        <w:rPr>
          <w:rFonts w:hint="eastAsia"/>
          <w:sz w:val="24"/>
          <w:szCs w:val="24"/>
        </w:rPr>
        <w:t>流量控制器第</w:t>
      </w:r>
      <m:oMath>
        <m:r>
          <w:rPr>
            <w:rFonts w:ascii="Cambria Math" w:hAnsi="Cambria Math"/>
            <w:sz w:val="24"/>
            <w:szCs w:val="24"/>
          </w:rPr>
          <m:t>j</m:t>
        </m:r>
      </m:oMath>
      <w:r w:rsidR="00092803" w:rsidRPr="006C3271">
        <w:rPr>
          <w:rFonts w:hint="eastAsia"/>
          <w:sz w:val="24"/>
          <w:szCs w:val="24"/>
        </w:rPr>
        <w:t>次校准的示值误差，</w:t>
      </w:r>
      <w:r w:rsidR="00092803" w:rsidRPr="006C3271">
        <w:rPr>
          <w:rFonts w:hint="eastAsia"/>
          <w:sz w:val="24"/>
          <w:szCs w:val="24"/>
        </w:rPr>
        <w:t>%</w:t>
      </w:r>
      <w:r w:rsidR="00092803" w:rsidRPr="006C3271">
        <w:rPr>
          <w:rFonts w:hint="eastAsia"/>
          <w:sz w:val="24"/>
          <w:szCs w:val="24"/>
        </w:rPr>
        <w:t>；</w:t>
      </w:r>
    </w:p>
    <w:p w:rsidR="00A452B5" w:rsidRPr="006C3271" w:rsidRDefault="00F04E02" w:rsidP="00A452B5">
      <w:pPr>
        <w:tabs>
          <w:tab w:val="left" w:pos="8460"/>
        </w:tabs>
        <w:snapToGrid w:val="0"/>
        <w:spacing w:line="420" w:lineRule="exact"/>
        <w:ind w:firstLineChars="400" w:firstLine="960"/>
        <w:rPr>
          <w:sz w:val="24"/>
          <w:szCs w:val="24"/>
        </w:rPr>
      </w:pPr>
      <m:oMath>
        <m:sSub>
          <m:sSubPr>
            <m:ctrlPr>
              <w:rPr>
                <w:rFonts w:ascii="Cambria Math" w:hAnsi="Cambria Math"/>
                <w:i/>
                <w:sz w:val="24"/>
              </w:rPr>
            </m:ctrlPr>
          </m:sSub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vN</m:t>
                    </m:r>
                  </m:sub>
                </m:sSub>
              </m:e>
            </m:d>
          </m:e>
          <m:sub>
            <m:r>
              <w:rPr>
                <w:rFonts w:ascii="Cambria Math" w:hAnsi="Cambria Math"/>
                <w:sz w:val="24"/>
              </w:rPr>
              <m:t>ij</m:t>
            </m:r>
          </m:sub>
        </m:sSub>
      </m:oMath>
      <w:r w:rsidR="00A452B5" w:rsidRPr="006C3271">
        <w:rPr>
          <w:sz w:val="24"/>
          <w:szCs w:val="24"/>
        </w:rPr>
        <w:t>—</w:t>
      </w:r>
      <w:r w:rsidR="00092803" w:rsidRPr="006C3271">
        <w:rPr>
          <w:rFonts w:hint="eastAsia"/>
          <w:sz w:val="24"/>
          <w:szCs w:val="24"/>
        </w:rPr>
        <w:t>第</w:t>
      </w:r>
      <m:oMath>
        <m:r>
          <w:rPr>
            <w:rFonts w:ascii="Cambria Math" w:hAnsi="Cambria Math"/>
            <w:sz w:val="24"/>
            <w:szCs w:val="24"/>
          </w:rPr>
          <m:t>i</m:t>
        </m:r>
      </m:oMath>
      <w:proofErr w:type="gramStart"/>
      <w:r w:rsidR="00C1601D" w:rsidRPr="006C3271">
        <w:rPr>
          <w:rFonts w:hint="eastAsia"/>
          <w:sz w:val="24"/>
          <w:szCs w:val="24"/>
        </w:rPr>
        <w:t>个</w:t>
      </w:r>
      <w:proofErr w:type="gramEnd"/>
      <w:r w:rsidR="00C1601D" w:rsidRPr="006C3271">
        <w:rPr>
          <w:rFonts w:hint="eastAsia"/>
          <w:sz w:val="24"/>
          <w:szCs w:val="24"/>
        </w:rPr>
        <w:t>流量控制器第</w:t>
      </w:r>
      <m:oMath>
        <m:r>
          <w:rPr>
            <w:rFonts w:ascii="Cambria Math" w:hAnsi="Cambria Math"/>
            <w:sz w:val="24"/>
            <w:szCs w:val="24"/>
          </w:rPr>
          <m:t>j</m:t>
        </m:r>
      </m:oMath>
      <w:r w:rsidR="00092803" w:rsidRPr="006C3271">
        <w:rPr>
          <w:rFonts w:hint="eastAsia"/>
          <w:sz w:val="24"/>
          <w:szCs w:val="24"/>
        </w:rPr>
        <w:t>次校准时</w:t>
      </w:r>
      <w:r w:rsidR="00A452B5" w:rsidRPr="006C3271">
        <w:rPr>
          <w:rFonts w:hint="eastAsia"/>
          <w:sz w:val="24"/>
          <w:szCs w:val="24"/>
        </w:rPr>
        <w:t>在标准状态下的体积流量</w:t>
      </w:r>
      <w:r w:rsidR="00A452B5" w:rsidRPr="006C3271">
        <w:rPr>
          <w:sz w:val="24"/>
          <w:szCs w:val="24"/>
        </w:rPr>
        <w:t>，</w:t>
      </w:r>
      <w:r w:rsidR="00A452B5" w:rsidRPr="006C3271">
        <w:rPr>
          <w:rFonts w:hint="eastAsia"/>
          <w:sz w:val="24"/>
          <w:szCs w:val="24"/>
        </w:rPr>
        <w:t>mL/min</w:t>
      </w:r>
      <w:r w:rsidR="00A452B5" w:rsidRPr="006C3271">
        <w:rPr>
          <w:rFonts w:hint="eastAsia"/>
          <w:sz w:val="24"/>
          <w:szCs w:val="24"/>
        </w:rPr>
        <w:t>；</w:t>
      </w:r>
    </w:p>
    <w:p w:rsidR="00A452B5" w:rsidRPr="006C3271" w:rsidRDefault="00F04E02" w:rsidP="00A452B5">
      <w:pPr>
        <w:tabs>
          <w:tab w:val="left" w:pos="8460"/>
        </w:tabs>
        <w:snapToGrid w:val="0"/>
        <w:spacing w:line="420" w:lineRule="exact"/>
        <w:ind w:firstLineChars="400" w:firstLine="960"/>
        <w:rPr>
          <w:sz w:val="24"/>
          <w:szCs w:val="24"/>
        </w:rPr>
      </w:pPr>
      <m:oMath>
        <m:sSub>
          <m:sSubPr>
            <m:ctrlPr>
              <w:rPr>
                <w:rFonts w:ascii="Cambria Math" w:hAnsi="Cambria Math"/>
                <w:i/>
                <w:sz w:val="24"/>
              </w:rPr>
            </m:ctrlPr>
          </m:sSub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sN</m:t>
                    </m:r>
                  </m:sub>
                </m:sSub>
              </m:e>
            </m:d>
          </m:e>
          <m:sub>
            <m:r>
              <w:rPr>
                <w:rFonts w:ascii="Cambria Math" w:hAnsi="Cambria Math"/>
                <w:sz w:val="24"/>
              </w:rPr>
              <m:t>ij</m:t>
            </m:r>
          </m:sub>
        </m:sSub>
      </m:oMath>
      <w:r w:rsidR="007B6B1E" w:rsidRPr="006C3271">
        <w:rPr>
          <w:sz w:val="24"/>
          <w:szCs w:val="24"/>
        </w:rPr>
        <w:t>—</w:t>
      </w:r>
      <w:r w:rsidR="00C1601D" w:rsidRPr="006C3271">
        <w:rPr>
          <w:rFonts w:hint="eastAsia"/>
          <w:sz w:val="24"/>
          <w:szCs w:val="24"/>
        </w:rPr>
        <w:t>第</w:t>
      </w:r>
      <m:oMath>
        <m:r>
          <w:rPr>
            <w:rFonts w:ascii="Cambria Math" w:hAnsi="Cambria Math"/>
            <w:sz w:val="24"/>
            <w:szCs w:val="24"/>
          </w:rPr>
          <m:t>i</m:t>
        </m:r>
      </m:oMath>
      <w:proofErr w:type="gramStart"/>
      <w:r w:rsidR="00C1601D" w:rsidRPr="006C3271">
        <w:rPr>
          <w:rFonts w:hint="eastAsia"/>
          <w:sz w:val="24"/>
          <w:szCs w:val="24"/>
        </w:rPr>
        <w:t>个</w:t>
      </w:r>
      <w:proofErr w:type="gramEnd"/>
      <w:r w:rsidR="00C1601D" w:rsidRPr="006C3271">
        <w:rPr>
          <w:rFonts w:hint="eastAsia"/>
          <w:sz w:val="24"/>
          <w:szCs w:val="24"/>
        </w:rPr>
        <w:t>流量控制器第</w:t>
      </w:r>
      <m:oMath>
        <m:r>
          <w:rPr>
            <w:rFonts w:ascii="Cambria Math" w:hAnsi="Cambria Math"/>
            <w:sz w:val="24"/>
            <w:szCs w:val="24"/>
          </w:rPr>
          <m:t>j</m:t>
        </m:r>
      </m:oMath>
      <w:r w:rsidR="00C1601D" w:rsidRPr="006C3271">
        <w:rPr>
          <w:rFonts w:hint="eastAsia"/>
          <w:sz w:val="24"/>
          <w:szCs w:val="24"/>
        </w:rPr>
        <w:t>次校准时</w:t>
      </w:r>
      <w:r w:rsidR="00A452B5" w:rsidRPr="006C3271">
        <w:rPr>
          <w:rFonts w:hint="eastAsia"/>
          <w:sz w:val="24"/>
          <w:szCs w:val="24"/>
        </w:rPr>
        <w:t>流量标准器在标准状态下体积流量</w:t>
      </w:r>
      <w:r w:rsidR="007B6B1E" w:rsidRPr="006C3271">
        <w:rPr>
          <w:sz w:val="24"/>
          <w:szCs w:val="24"/>
        </w:rPr>
        <w:t>，</w:t>
      </w:r>
      <w:r w:rsidR="00A452B5" w:rsidRPr="006C3271">
        <w:rPr>
          <w:rFonts w:hint="eastAsia"/>
          <w:sz w:val="24"/>
          <w:szCs w:val="24"/>
        </w:rPr>
        <w:t>mL/min</w:t>
      </w:r>
      <w:r w:rsidR="00A452B5" w:rsidRPr="006C3271">
        <w:rPr>
          <w:rFonts w:hint="eastAsia"/>
          <w:sz w:val="24"/>
          <w:szCs w:val="24"/>
        </w:rPr>
        <w:t>。</w:t>
      </w:r>
    </w:p>
    <w:p w:rsidR="004D06AC" w:rsidRPr="006C3271" w:rsidRDefault="004D06AC" w:rsidP="00A452B5">
      <w:pPr>
        <w:tabs>
          <w:tab w:val="left" w:pos="8460"/>
        </w:tabs>
        <w:snapToGrid w:val="0"/>
        <w:spacing w:line="420" w:lineRule="exact"/>
        <w:ind w:firstLineChars="200" w:firstLine="480"/>
        <w:rPr>
          <w:sz w:val="24"/>
        </w:rPr>
      </w:pPr>
      <w:r w:rsidRPr="006C3271">
        <w:rPr>
          <w:rFonts w:hint="eastAsia"/>
          <w:sz w:val="24"/>
          <w:szCs w:val="24"/>
        </w:rPr>
        <w:t>流量控制器示值误差按</w:t>
      </w:r>
      <w:r w:rsidRPr="006C3271">
        <w:rPr>
          <w:rFonts w:hint="eastAsia"/>
          <w:sz w:val="24"/>
        </w:rPr>
        <w:t>式（</w:t>
      </w:r>
      <w:r w:rsidR="00876248" w:rsidRPr="006C3271">
        <w:rPr>
          <w:rFonts w:hint="eastAsia"/>
          <w:sz w:val="24"/>
        </w:rPr>
        <w:t>4</w:t>
      </w:r>
      <w:r w:rsidRPr="006C3271">
        <w:rPr>
          <w:rFonts w:hint="eastAsia"/>
          <w:sz w:val="24"/>
        </w:rPr>
        <w:t>）计算：</w:t>
      </w:r>
    </w:p>
    <w:p w:rsidR="000E5160" w:rsidRPr="006C3271" w:rsidRDefault="00F04E02" w:rsidP="00CD5E04">
      <w:pPr>
        <w:tabs>
          <w:tab w:val="left" w:pos="1620"/>
          <w:tab w:val="left" w:pos="8460"/>
        </w:tabs>
        <w:jc w:val="right"/>
        <w:rPr>
          <w:rFonts w:hAnsi="宋体"/>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n</m:t>
            </m:r>
          </m:sup>
          <m:e>
            <m:sSub>
              <m:sSubPr>
                <m:ctrlPr>
                  <w:rPr>
                    <w:rFonts w:ascii="Cambria Math" w:hAnsi="Cambria Math"/>
                    <w:i/>
                    <w:sz w:val="24"/>
                  </w:rPr>
                </m:ctrlPr>
              </m:sSubPr>
              <m:e>
                <m:r>
                  <w:rPr>
                    <w:rFonts w:ascii="Cambria Math" w:hAnsi="Cambria Math"/>
                    <w:sz w:val="24"/>
                  </w:rPr>
                  <m:t>E</m:t>
                </m:r>
              </m:e>
              <m:sub>
                <m:r>
                  <w:rPr>
                    <w:rFonts w:ascii="Cambria Math" w:hAnsi="Cambria Math"/>
                    <w:sz w:val="24"/>
                  </w:rPr>
                  <m:t>ij</m:t>
                </m:r>
              </m:sub>
            </m:sSub>
          </m:e>
        </m:nary>
        <m:r>
          <w:rPr>
            <w:rFonts w:ascii="Cambria Math" w:hAnsi="Cambria Math"/>
            <w:sz w:val="24"/>
          </w:rPr>
          <m:t xml:space="preserve">   </m:t>
        </m:r>
      </m:oMath>
      <w:r w:rsidR="00CD5E04" w:rsidRPr="006C3271">
        <w:rPr>
          <w:rFonts w:hAnsi="宋体" w:hint="eastAsia"/>
          <w:sz w:val="24"/>
        </w:rPr>
        <w:t xml:space="preserve">                        </w:t>
      </w:r>
      <w:r w:rsidR="00CD5E04" w:rsidRPr="006C3271">
        <w:rPr>
          <w:rFonts w:hAnsi="宋体" w:hint="eastAsia"/>
          <w:sz w:val="24"/>
        </w:rPr>
        <w:t>（</w:t>
      </w:r>
      <w:r w:rsidR="00CD5E04" w:rsidRPr="006C3271">
        <w:rPr>
          <w:rFonts w:hAnsi="宋体" w:hint="eastAsia"/>
          <w:sz w:val="24"/>
        </w:rPr>
        <w:t>4</w:t>
      </w:r>
      <w:r w:rsidR="00CD5E04" w:rsidRPr="006C3271">
        <w:rPr>
          <w:rFonts w:hAnsi="宋体" w:hint="eastAsia"/>
          <w:sz w:val="24"/>
        </w:rPr>
        <w:t>）</w:t>
      </w:r>
    </w:p>
    <w:p w:rsidR="00954CA0" w:rsidRPr="006C3271" w:rsidRDefault="00954CA0" w:rsidP="00954CA0">
      <w:pPr>
        <w:tabs>
          <w:tab w:val="left" w:pos="1620"/>
          <w:tab w:val="left" w:pos="8460"/>
        </w:tabs>
        <w:snapToGrid w:val="0"/>
        <w:spacing w:line="420" w:lineRule="exact"/>
        <w:ind w:firstLine="435"/>
        <w:rPr>
          <w:sz w:val="24"/>
        </w:rPr>
      </w:pPr>
      <w:r w:rsidRPr="006C3271">
        <w:rPr>
          <w:rFonts w:hint="eastAsia"/>
          <w:sz w:val="24"/>
        </w:rPr>
        <w:t>式中：</w:t>
      </w:r>
    </w:p>
    <w:p w:rsidR="00954CA0" w:rsidRPr="006C3271" w:rsidRDefault="00F04E02" w:rsidP="00954CA0">
      <w:pPr>
        <w:tabs>
          <w:tab w:val="left" w:pos="1620"/>
          <w:tab w:val="left" w:pos="8460"/>
        </w:tabs>
        <w:snapToGrid w:val="0"/>
        <w:spacing w:line="420" w:lineRule="exact"/>
        <w:ind w:firstLineChars="400" w:firstLine="960"/>
        <w:rPr>
          <w:sz w:val="24"/>
        </w:rPr>
      </w:pPr>
      <m:oMath>
        <m:sSub>
          <m:sSubPr>
            <m:ctrlPr>
              <w:rPr>
                <w:rFonts w:ascii="Cambria Math" w:hAnsi="Cambria Math"/>
                <w:sz w:val="24"/>
              </w:rPr>
            </m:ctrlPr>
          </m:sSubPr>
          <m:e>
            <m:r>
              <w:rPr>
                <w:rFonts w:ascii="Cambria Math" w:hAnsi="Cambria Math"/>
                <w:sz w:val="24"/>
              </w:rPr>
              <m:t>E</m:t>
            </m:r>
          </m:e>
          <m:sub>
            <m:r>
              <w:rPr>
                <w:rFonts w:ascii="Cambria Math" w:hAnsi="Cambria Math"/>
                <w:sz w:val="24"/>
              </w:rPr>
              <m:t>i</m:t>
            </m:r>
          </m:sub>
        </m:sSub>
      </m:oMath>
      <w:r w:rsidR="00954CA0" w:rsidRPr="006C3271">
        <w:rPr>
          <w:sz w:val="24"/>
          <w:szCs w:val="24"/>
        </w:rPr>
        <w:t>—</w:t>
      </w:r>
      <w:r w:rsidR="00C1601D" w:rsidRPr="006C3271">
        <w:rPr>
          <w:rFonts w:hint="eastAsia"/>
          <w:sz w:val="24"/>
          <w:szCs w:val="24"/>
        </w:rPr>
        <w:t>第</w:t>
      </w:r>
      <m:oMath>
        <m:r>
          <w:rPr>
            <w:rFonts w:ascii="Cambria Math" w:hAnsi="Cambria Math"/>
            <w:sz w:val="24"/>
            <w:szCs w:val="24"/>
          </w:rPr>
          <m:t>i</m:t>
        </m:r>
      </m:oMath>
      <w:proofErr w:type="gramStart"/>
      <w:r w:rsidR="00C1601D" w:rsidRPr="006C3271">
        <w:rPr>
          <w:rFonts w:hint="eastAsia"/>
          <w:sz w:val="24"/>
          <w:szCs w:val="24"/>
        </w:rPr>
        <w:t>个</w:t>
      </w:r>
      <w:proofErr w:type="gramEnd"/>
      <w:r w:rsidR="00954CA0" w:rsidRPr="006C3271">
        <w:rPr>
          <w:rFonts w:hint="eastAsia"/>
          <w:sz w:val="24"/>
          <w:szCs w:val="24"/>
        </w:rPr>
        <w:t>流量控制器示值误差，</w:t>
      </w:r>
      <w:r w:rsidR="00954CA0" w:rsidRPr="006C3271">
        <w:rPr>
          <w:rFonts w:hint="eastAsia"/>
          <w:sz w:val="24"/>
          <w:szCs w:val="24"/>
        </w:rPr>
        <w:t>%</w:t>
      </w:r>
      <w:r w:rsidR="00954CA0" w:rsidRPr="006C3271">
        <w:rPr>
          <w:rFonts w:hint="eastAsia"/>
          <w:sz w:val="24"/>
          <w:szCs w:val="24"/>
        </w:rPr>
        <w:t>。</w:t>
      </w:r>
    </w:p>
    <w:p w:rsidR="00C1601D" w:rsidRPr="006C3271" w:rsidRDefault="00C1601D" w:rsidP="00F42132">
      <w:pPr>
        <w:tabs>
          <w:tab w:val="left" w:pos="1620"/>
          <w:tab w:val="left" w:pos="8460"/>
        </w:tabs>
        <w:spacing w:line="420" w:lineRule="exact"/>
        <w:ind w:firstLine="480"/>
        <w:rPr>
          <w:rFonts w:hAnsi="宋体"/>
          <w:sz w:val="24"/>
        </w:rPr>
      </w:pPr>
      <w:r w:rsidRPr="006C3271">
        <w:rPr>
          <w:rFonts w:hint="eastAsia"/>
          <w:sz w:val="24"/>
          <w:szCs w:val="24"/>
        </w:rPr>
        <w:t>2</w:t>
      </w:r>
      <w:r w:rsidRPr="006C3271">
        <w:rPr>
          <w:rFonts w:hint="eastAsia"/>
          <w:sz w:val="24"/>
          <w:szCs w:val="24"/>
        </w:rPr>
        <w:t>）</w:t>
      </w:r>
      <w:r w:rsidR="00F42132" w:rsidRPr="006C3271">
        <w:rPr>
          <w:rFonts w:hAnsi="宋体" w:hint="eastAsia"/>
          <w:sz w:val="24"/>
        </w:rPr>
        <w:t>热式气体流量计控制器气体稀释装置</w:t>
      </w:r>
    </w:p>
    <w:p w:rsidR="00F42132" w:rsidRPr="006C3271" w:rsidRDefault="005255FC" w:rsidP="00F42132">
      <w:pPr>
        <w:tabs>
          <w:tab w:val="left" w:pos="1620"/>
          <w:tab w:val="left" w:pos="8460"/>
        </w:tabs>
        <w:spacing w:line="420" w:lineRule="exact"/>
        <w:ind w:firstLine="480"/>
        <w:rPr>
          <w:sz w:val="24"/>
        </w:rPr>
      </w:pPr>
      <w:r w:rsidRPr="006C3271">
        <w:rPr>
          <w:rFonts w:hAnsi="宋体" w:hint="eastAsia"/>
          <w:sz w:val="24"/>
        </w:rPr>
        <w:t>将流量控制器和标准器工况流量值按式（</w:t>
      </w:r>
      <w:r w:rsidRPr="006C3271">
        <w:rPr>
          <w:rFonts w:hAnsi="宋体" w:hint="eastAsia"/>
          <w:sz w:val="24"/>
        </w:rPr>
        <w:t>2</w:t>
      </w:r>
      <w:r w:rsidRPr="006C3271">
        <w:rPr>
          <w:rFonts w:hAnsi="宋体" w:hint="eastAsia"/>
          <w:sz w:val="24"/>
        </w:rPr>
        <w:t>）换算到标准状态下，</w:t>
      </w:r>
      <w:r w:rsidR="00F42132" w:rsidRPr="006C3271">
        <w:rPr>
          <w:rFonts w:hAnsi="宋体" w:hint="eastAsia"/>
          <w:sz w:val="24"/>
        </w:rPr>
        <w:t>流量控制器单次</w:t>
      </w:r>
      <w:r w:rsidR="00B61F97" w:rsidRPr="006C3271">
        <w:rPr>
          <w:rFonts w:hint="eastAsia"/>
          <w:sz w:val="24"/>
        </w:rPr>
        <w:t>校准</w:t>
      </w:r>
      <w:r w:rsidR="00F42132" w:rsidRPr="006C3271">
        <w:rPr>
          <w:rFonts w:hint="eastAsia"/>
          <w:sz w:val="24"/>
        </w:rPr>
        <w:t>示值误差按式（</w:t>
      </w:r>
      <w:r w:rsidR="00876248" w:rsidRPr="006C3271">
        <w:rPr>
          <w:rFonts w:hint="eastAsia"/>
          <w:sz w:val="24"/>
        </w:rPr>
        <w:t>5</w:t>
      </w:r>
      <w:r w:rsidR="00F42132" w:rsidRPr="006C3271">
        <w:rPr>
          <w:rFonts w:hint="eastAsia"/>
          <w:sz w:val="24"/>
        </w:rPr>
        <w:t>）计算：</w:t>
      </w:r>
    </w:p>
    <w:p w:rsidR="00F42132" w:rsidRPr="006C3271" w:rsidRDefault="00F04E02" w:rsidP="00E033E4">
      <w:pPr>
        <w:tabs>
          <w:tab w:val="left" w:pos="1620"/>
          <w:tab w:val="left" w:pos="8460"/>
        </w:tabs>
        <w:wordWrap w:val="0"/>
        <w:ind w:firstLine="482"/>
        <w:jc w:val="right"/>
        <w:rPr>
          <w:sz w:val="24"/>
        </w:rPr>
      </w:pPr>
      <m:oMath>
        <m:sSub>
          <m:sSubPr>
            <m:ctrlPr>
              <w:rPr>
                <w:rFonts w:ascii="Cambria Math" w:hAnsi="Cambria Math"/>
                <w:sz w:val="24"/>
              </w:rPr>
            </m:ctrlPr>
          </m:sSubPr>
          <m:e>
            <m:r>
              <w:rPr>
                <w:rFonts w:ascii="Cambria Math" w:hAnsi="Cambria Math"/>
                <w:sz w:val="24"/>
              </w:rPr>
              <m:t>E</m:t>
            </m:r>
          </m:e>
          <m:sub>
            <m:r>
              <w:rPr>
                <w:rFonts w:ascii="Cambria Math" w:hAnsi="Cambria Math"/>
                <w:sz w:val="24"/>
              </w:rPr>
              <m:t>ij</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vN</m:t>
                        </m:r>
                      </m:sub>
                    </m:sSub>
                  </m:e>
                </m:d>
              </m:e>
              <m:sub>
                <m:r>
                  <w:rPr>
                    <w:rFonts w:ascii="Cambria Math" w:hAnsi="Cambria Math"/>
                    <w:sz w:val="24"/>
                  </w:rPr>
                  <m:t>ij</m:t>
                </m:r>
              </m:sub>
            </m:sSub>
            <m:r>
              <w:rPr>
                <w:rFonts w:ascii="Cambria Math" w:hAnsi="Cambria Math"/>
                <w:sz w:val="24"/>
              </w:rPr>
              <m:t>-</m:t>
            </m:r>
            <m:sSub>
              <m:sSubPr>
                <m:ctrlPr>
                  <w:rPr>
                    <w:rFonts w:ascii="Cambria Math" w:hAnsi="Cambria Math"/>
                    <w:i/>
                    <w:sz w:val="24"/>
                  </w:rPr>
                </m:ctrlPr>
              </m:sSub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sN</m:t>
                        </m:r>
                      </m:sub>
                    </m:sSub>
                  </m:e>
                </m:d>
              </m:e>
              <m:sub>
                <m:r>
                  <w:rPr>
                    <w:rFonts w:ascii="Cambria Math" w:hAnsi="Cambria Math"/>
                    <w:sz w:val="24"/>
                  </w:rPr>
                  <m:t>ij</m:t>
                </m:r>
              </m:sub>
            </m:sSub>
          </m:num>
          <m:den>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den>
        </m:f>
        <m:r>
          <w:rPr>
            <w:rFonts w:ascii="Cambria Math" w:hAnsi="Cambria Math"/>
            <w:sz w:val="24"/>
          </w:rPr>
          <m:t>×100%</m:t>
        </m:r>
      </m:oMath>
      <w:r w:rsidR="00F42132" w:rsidRPr="006C3271">
        <w:rPr>
          <w:rFonts w:hAnsi="宋体" w:hint="eastAsia"/>
          <w:sz w:val="24"/>
        </w:rPr>
        <w:t xml:space="preserve">        </w:t>
      </w:r>
      <w:r w:rsidR="00E033E4" w:rsidRPr="006C3271">
        <w:rPr>
          <w:rFonts w:hAnsi="宋体" w:hint="eastAsia"/>
          <w:sz w:val="24"/>
        </w:rPr>
        <w:t xml:space="preserve">          </w:t>
      </w:r>
      <w:r w:rsidR="00F42132" w:rsidRPr="006C3271">
        <w:rPr>
          <w:rFonts w:hAnsi="宋体" w:hint="eastAsia"/>
          <w:sz w:val="24"/>
        </w:rPr>
        <w:t xml:space="preserve">  </w:t>
      </w:r>
      <w:r w:rsidR="00F42132" w:rsidRPr="006C3271">
        <w:rPr>
          <w:rFonts w:hAnsi="宋体" w:hint="eastAsia"/>
          <w:sz w:val="24"/>
        </w:rPr>
        <w:t>（</w:t>
      </w:r>
      <w:r w:rsidR="00876248" w:rsidRPr="006C3271">
        <w:rPr>
          <w:rFonts w:hAnsi="宋体" w:hint="eastAsia"/>
          <w:sz w:val="24"/>
        </w:rPr>
        <w:t>5</w:t>
      </w:r>
      <w:r w:rsidR="00F42132" w:rsidRPr="006C3271">
        <w:rPr>
          <w:rFonts w:hAnsi="宋体" w:hint="eastAsia"/>
          <w:sz w:val="24"/>
        </w:rPr>
        <w:t>）</w:t>
      </w:r>
    </w:p>
    <w:p w:rsidR="00F42132" w:rsidRPr="006C3271" w:rsidRDefault="00F42132" w:rsidP="00F42132">
      <w:pPr>
        <w:tabs>
          <w:tab w:val="left" w:pos="1620"/>
          <w:tab w:val="left" w:pos="8460"/>
        </w:tabs>
        <w:snapToGrid w:val="0"/>
        <w:spacing w:line="420" w:lineRule="exact"/>
        <w:ind w:firstLine="435"/>
        <w:rPr>
          <w:sz w:val="24"/>
        </w:rPr>
      </w:pPr>
      <w:r w:rsidRPr="006C3271">
        <w:rPr>
          <w:rFonts w:hint="eastAsia"/>
          <w:sz w:val="24"/>
        </w:rPr>
        <w:t>式中：</w:t>
      </w:r>
    </w:p>
    <w:p w:rsidR="00336F6C" w:rsidRPr="006C3271" w:rsidRDefault="00336F6C" w:rsidP="00F42132">
      <w:pPr>
        <w:tabs>
          <w:tab w:val="left" w:pos="1620"/>
          <w:tab w:val="left" w:pos="8460"/>
        </w:tabs>
        <w:snapToGrid w:val="0"/>
        <w:spacing w:line="420" w:lineRule="exact"/>
        <w:ind w:firstLine="435"/>
        <w:rPr>
          <w:sz w:val="24"/>
        </w:rPr>
      </w:pPr>
      <w:r w:rsidRPr="006C3271">
        <w:rPr>
          <w:rFonts w:hint="eastAsia"/>
          <w:sz w:val="24"/>
        </w:rPr>
        <w:t xml:space="preserve">    </w:t>
      </w:r>
      <m:oMath>
        <m:sSub>
          <m:sSubPr>
            <m:ctrlPr>
              <w:rPr>
                <w:rFonts w:ascii="Cambria Math" w:hAnsi="Cambria Math"/>
                <w:sz w:val="24"/>
              </w:rPr>
            </m:ctrlPr>
          </m:sSubPr>
          <m:e>
            <m:r>
              <w:rPr>
                <w:rFonts w:ascii="Cambria Math" w:hAnsi="Cambria Math"/>
                <w:sz w:val="24"/>
              </w:rPr>
              <m:t>E</m:t>
            </m:r>
          </m:e>
          <m:sub>
            <m:r>
              <w:rPr>
                <w:rFonts w:ascii="Cambria Math" w:hAnsi="Cambria Math"/>
                <w:sz w:val="24"/>
              </w:rPr>
              <m:t>ij</m:t>
            </m:r>
          </m:sub>
        </m:sSub>
      </m:oMath>
      <w:r w:rsidRPr="006C3271">
        <w:rPr>
          <w:sz w:val="24"/>
          <w:szCs w:val="24"/>
        </w:rPr>
        <w:t>—</w:t>
      </w:r>
      <w:r w:rsidRPr="006C3271">
        <w:rPr>
          <w:rFonts w:hint="eastAsia"/>
          <w:sz w:val="24"/>
          <w:szCs w:val="24"/>
        </w:rPr>
        <w:t>第</w:t>
      </w:r>
      <m:oMath>
        <m:r>
          <w:rPr>
            <w:rFonts w:ascii="Cambria Math" w:hAnsi="Cambria Math"/>
            <w:sz w:val="24"/>
            <w:szCs w:val="24"/>
          </w:rPr>
          <m:t>i</m:t>
        </m:r>
      </m:oMath>
      <w:proofErr w:type="gramStart"/>
      <w:r w:rsidRPr="006C3271">
        <w:rPr>
          <w:rFonts w:hint="eastAsia"/>
          <w:sz w:val="24"/>
          <w:szCs w:val="24"/>
        </w:rPr>
        <w:t>校准点第</w:t>
      </w:r>
      <w:proofErr w:type="gramEnd"/>
      <m:oMath>
        <m:r>
          <w:rPr>
            <w:rFonts w:ascii="Cambria Math" w:hAnsi="Cambria Math"/>
            <w:sz w:val="24"/>
            <w:szCs w:val="24"/>
          </w:rPr>
          <m:t>j</m:t>
        </m:r>
      </m:oMath>
      <w:r w:rsidRPr="006C3271">
        <w:rPr>
          <w:rFonts w:hint="eastAsia"/>
          <w:sz w:val="24"/>
          <w:szCs w:val="24"/>
        </w:rPr>
        <w:t>次校准的示值误差</w:t>
      </w:r>
      <w:r w:rsidR="00494D00" w:rsidRPr="006C3271">
        <w:rPr>
          <w:rFonts w:hint="eastAsia"/>
          <w:sz w:val="24"/>
          <w:szCs w:val="24"/>
        </w:rPr>
        <w:t>，</w:t>
      </w:r>
      <w:r w:rsidR="00494D00" w:rsidRPr="006C3271">
        <w:rPr>
          <w:rFonts w:hint="eastAsia"/>
          <w:sz w:val="24"/>
          <w:szCs w:val="24"/>
        </w:rPr>
        <w:t>%FS</w:t>
      </w:r>
      <w:r w:rsidRPr="006C3271">
        <w:rPr>
          <w:rFonts w:hint="eastAsia"/>
          <w:sz w:val="24"/>
          <w:szCs w:val="24"/>
        </w:rPr>
        <w:t>；</w:t>
      </w:r>
    </w:p>
    <w:p w:rsidR="00336F6C" w:rsidRPr="006C3271" w:rsidRDefault="00F04E02" w:rsidP="00336F6C">
      <w:pPr>
        <w:tabs>
          <w:tab w:val="left" w:pos="8460"/>
        </w:tabs>
        <w:snapToGrid w:val="0"/>
        <w:spacing w:line="420" w:lineRule="exact"/>
        <w:ind w:firstLineChars="400" w:firstLine="960"/>
        <w:rPr>
          <w:sz w:val="24"/>
          <w:szCs w:val="24"/>
        </w:rPr>
      </w:pPr>
      <m:oMath>
        <m:sSub>
          <m:sSubPr>
            <m:ctrlPr>
              <w:rPr>
                <w:rFonts w:ascii="Cambria Math" w:hAnsi="Cambria Math"/>
                <w:i/>
                <w:sz w:val="24"/>
              </w:rPr>
            </m:ctrlPr>
          </m:sSub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vN</m:t>
                    </m:r>
                  </m:sub>
                </m:sSub>
              </m:e>
            </m:d>
          </m:e>
          <m:sub>
            <m:r>
              <w:rPr>
                <w:rFonts w:ascii="Cambria Math" w:hAnsi="Cambria Math"/>
                <w:sz w:val="24"/>
              </w:rPr>
              <m:t>ij</m:t>
            </m:r>
          </m:sub>
        </m:sSub>
      </m:oMath>
      <w:r w:rsidR="00F42132" w:rsidRPr="006C3271">
        <w:rPr>
          <w:sz w:val="24"/>
          <w:szCs w:val="24"/>
        </w:rPr>
        <w:t>—</w:t>
      </w:r>
      <w:r w:rsidR="00336F6C" w:rsidRPr="006C3271">
        <w:rPr>
          <w:rFonts w:hint="eastAsia"/>
          <w:sz w:val="24"/>
          <w:szCs w:val="24"/>
        </w:rPr>
        <w:t>第</w:t>
      </w:r>
      <m:oMath>
        <m:r>
          <w:rPr>
            <w:rFonts w:ascii="Cambria Math" w:hAnsi="Cambria Math"/>
            <w:sz w:val="24"/>
            <w:szCs w:val="24"/>
          </w:rPr>
          <m:t>i</m:t>
        </m:r>
      </m:oMath>
      <w:proofErr w:type="gramStart"/>
      <w:r w:rsidR="00336F6C" w:rsidRPr="006C3271">
        <w:rPr>
          <w:rFonts w:hint="eastAsia"/>
          <w:sz w:val="24"/>
          <w:szCs w:val="24"/>
        </w:rPr>
        <w:t>校准点第</w:t>
      </w:r>
      <w:proofErr w:type="gramEnd"/>
      <m:oMath>
        <m:r>
          <w:rPr>
            <w:rFonts w:ascii="Cambria Math" w:hAnsi="Cambria Math"/>
            <w:sz w:val="24"/>
            <w:szCs w:val="24"/>
          </w:rPr>
          <m:t>j</m:t>
        </m:r>
      </m:oMath>
      <w:r w:rsidR="00336F6C" w:rsidRPr="006C3271">
        <w:rPr>
          <w:rFonts w:hint="eastAsia"/>
          <w:sz w:val="24"/>
          <w:szCs w:val="24"/>
        </w:rPr>
        <w:t>次校准时</w:t>
      </w:r>
      <w:r w:rsidR="00F42132" w:rsidRPr="006C3271">
        <w:rPr>
          <w:rFonts w:hint="eastAsia"/>
          <w:sz w:val="24"/>
          <w:szCs w:val="24"/>
        </w:rPr>
        <w:t>被校流量控制器</w:t>
      </w:r>
      <w:r w:rsidR="00336F6C" w:rsidRPr="006C3271">
        <w:rPr>
          <w:rFonts w:hint="eastAsia"/>
          <w:sz w:val="24"/>
          <w:szCs w:val="24"/>
        </w:rPr>
        <w:t>在标准状态下</w:t>
      </w:r>
      <w:r w:rsidR="00F42132" w:rsidRPr="006C3271">
        <w:rPr>
          <w:rFonts w:hint="eastAsia"/>
          <w:sz w:val="24"/>
          <w:szCs w:val="24"/>
        </w:rPr>
        <w:t>体积流量</w:t>
      </w:r>
      <w:r w:rsidR="00F42132" w:rsidRPr="006C3271">
        <w:rPr>
          <w:sz w:val="24"/>
          <w:szCs w:val="24"/>
        </w:rPr>
        <w:t>，</w:t>
      </w:r>
      <w:r w:rsidR="00F42132" w:rsidRPr="006C3271">
        <w:rPr>
          <w:rFonts w:hint="eastAsia"/>
          <w:sz w:val="24"/>
          <w:szCs w:val="24"/>
        </w:rPr>
        <w:t>mL/min</w:t>
      </w:r>
      <w:r w:rsidR="00F42132" w:rsidRPr="006C3271">
        <w:rPr>
          <w:rFonts w:hint="eastAsia"/>
          <w:sz w:val="24"/>
          <w:szCs w:val="24"/>
        </w:rPr>
        <w:t>；</w:t>
      </w:r>
    </w:p>
    <w:p w:rsidR="00F42132" w:rsidRPr="006C3271" w:rsidRDefault="00F04E02" w:rsidP="00DD1F15">
      <w:pPr>
        <w:tabs>
          <w:tab w:val="left" w:pos="8460"/>
        </w:tabs>
        <w:snapToGrid w:val="0"/>
        <w:spacing w:line="420" w:lineRule="exact"/>
        <w:ind w:firstLineChars="400" w:firstLine="960"/>
        <w:rPr>
          <w:sz w:val="24"/>
        </w:rPr>
      </w:pPr>
      <m:oMath>
        <m:sSub>
          <m:sSubPr>
            <m:ctrlPr>
              <w:rPr>
                <w:rFonts w:ascii="Cambria Math" w:hAnsi="Cambria Math"/>
                <w:i/>
                <w:sz w:val="24"/>
              </w:rPr>
            </m:ctrlPr>
          </m:sSub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sN</m:t>
                    </m:r>
                  </m:sub>
                </m:sSub>
              </m:e>
            </m:d>
          </m:e>
          <m:sub>
            <m:r>
              <w:rPr>
                <w:rFonts w:ascii="Cambria Math" w:hAnsi="Cambria Math"/>
                <w:sz w:val="24"/>
              </w:rPr>
              <m:t>ij</m:t>
            </m:r>
          </m:sub>
        </m:sSub>
      </m:oMath>
      <w:r w:rsidR="00F42132" w:rsidRPr="006C3271">
        <w:rPr>
          <w:sz w:val="24"/>
          <w:szCs w:val="24"/>
        </w:rPr>
        <w:t>—</w:t>
      </w:r>
      <w:r w:rsidR="00336F6C" w:rsidRPr="006C3271">
        <w:rPr>
          <w:rFonts w:hint="eastAsia"/>
          <w:sz w:val="24"/>
          <w:szCs w:val="24"/>
        </w:rPr>
        <w:t>第</w:t>
      </w:r>
      <m:oMath>
        <m:r>
          <w:rPr>
            <w:rFonts w:ascii="Cambria Math" w:hAnsi="Cambria Math"/>
            <w:sz w:val="24"/>
            <w:szCs w:val="24"/>
          </w:rPr>
          <m:t>i</m:t>
        </m:r>
      </m:oMath>
      <w:proofErr w:type="gramStart"/>
      <w:r w:rsidR="00336F6C" w:rsidRPr="006C3271">
        <w:rPr>
          <w:rFonts w:hint="eastAsia"/>
          <w:sz w:val="24"/>
          <w:szCs w:val="24"/>
        </w:rPr>
        <w:t>校准点第</w:t>
      </w:r>
      <w:proofErr w:type="gramEnd"/>
      <m:oMath>
        <m:r>
          <w:rPr>
            <w:rFonts w:ascii="Cambria Math" w:hAnsi="Cambria Math"/>
            <w:sz w:val="24"/>
            <w:szCs w:val="24"/>
          </w:rPr>
          <m:t>j</m:t>
        </m:r>
      </m:oMath>
      <w:r w:rsidR="00336F6C" w:rsidRPr="006C3271">
        <w:rPr>
          <w:rFonts w:hint="eastAsia"/>
          <w:sz w:val="24"/>
          <w:szCs w:val="24"/>
        </w:rPr>
        <w:t>次校准时</w:t>
      </w:r>
      <w:r w:rsidR="00F42132" w:rsidRPr="006C3271">
        <w:rPr>
          <w:rFonts w:hint="eastAsia"/>
          <w:sz w:val="24"/>
          <w:szCs w:val="24"/>
        </w:rPr>
        <w:t>流量标准器在标准状态下体积流量</w:t>
      </w:r>
      <w:r w:rsidR="00F42132" w:rsidRPr="006C3271">
        <w:rPr>
          <w:sz w:val="24"/>
          <w:szCs w:val="24"/>
        </w:rPr>
        <w:t>，</w:t>
      </w:r>
      <w:r w:rsidR="00F42132" w:rsidRPr="006C3271">
        <w:rPr>
          <w:rFonts w:hint="eastAsia"/>
          <w:sz w:val="24"/>
          <w:szCs w:val="24"/>
        </w:rPr>
        <w:t>mL/min</w:t>
      </w:r>
      <w:r w:rsidR="00DD1F15" w:rsidRPr="006C3271">
        <w:rPr>
          <w:rFonts w:hint="eastAsia"/>
          <w:sz w:val="24"/>
          <w:szCs w:val="24"/>
        </w:rPr>
        <w:t>；</w:t>
      </w:r>
    </w:p>
    <w:p w:rsidR="00DD1F15" w:rsidRPr="006C3271" w:rsidRDefault="00F04E02" w:rsidP="00DD1F15">
      <w:pPr>
        <w:tabs>
          <w:tab w:val="left" w:pos="8460"/>
        </w:tabs>
        <w:snapToGrid w:val="0"/>
        <w:spacing w:line="420" w:lineRule="exact"/>
        <w:ind w:firstLineChars="400" w:firstLine="960"/>
        <w:rPr>
          <w:sz w:val="24"/>
          <w:szCs w:val="24"/>
        </w:rPr>
      </w:pPr>
      <m:oMath>
        <m:sSub>
          <m:sSubPr>
            <m:ctrlPr>
              <w:rPr>
                <w:rFonts w:ascii="Cambria Math" w:hAnsi="Cambria Math"/>
                <w:i/>
                <w:sz w:val="24"/>
              </w:rPr>
            </m:ctrlPr>
          </m:sSubPr>
          <m:e>
            <m:r>
              <w:rPr>
                <w:rFonts w:ascii="Cambria Math" w:hAnsi="Cambria Math"/>
                <w:sz w:val="24"/>
              </w:rPr>
              <m:t>q</m:t>
            </m:r>
          </m:e>
          <m:sub>
            <m:r>
              <w:rPr>
                <w:rFonts w:ascii="Cambria Math" w:hAnsi="Cambria Math"/>
                <w:sz w:val="24"/>
              </w:rPr>
              <m:t>max</m:t>
            </m:r>
          </m:sub>
        </m:sSub>
      </m:oMath>
      <w:r w:rsidR="00DD1F15" w:rsidRPr="006C3271">
        <w:rPr>
          <w:sz w:val="24"/>
          <w:szCs w:val="24"/>
        </w:rPr>
        <w:t>—</w:t>
      </w:r>
      <w:r w:rsidR="00DD1F15" w:rsidRPr="006C3271">
        <w:rPr>
          <w:rFonts w:hint="eastAsia"/>
          <w:sz w:val="24"/>
          <w:szCs w:val="24"/>
        </w:rPr>
        <w:t>流量控制器流量范围上限，</w:t>
      </w:r>
      <w:r w:rsidR="00DD1F15" w:rsidRPr="006C3271">
        <w:rPr>
          <w:rFonts w:hint="eastAsia"/>
          <w:sz w:val="24"/>
          <w:szCs w:val="24"/>
        </w:rPr>
        <w:t>mL/min</w:t>
      </w:r>
      <w:r w:rsidR="00DD1F15" w:rsidRPr="006C3271">
        <w:rPr>
          <w:rFonts w:hint="eastAsia"/>
          <w:sz w:val="24"/>
          <w:szCs w:val="24"/>
        </w:rPr>
        <w:t>。</w:t>
      </w:r>
    </w:p>
    <w:p w:rsidR="00DD1F15" w:rsidRPr="006C3271" w:rsidRDefault="00494D00" w:rsidP="00494D00">
      <w:pPr>
        <w:tabs>
          <w:tab w:val="left" w:pos="8460"/>
        </w:tabs>
        <w:snapToGrid w:val="0"/>
        <w:spacing w:line="420" w:lineRule="exact"/>
        <w:ind w:firstLine="480"/>
        <w:rPr>
          <w:sz w:val="24"/>
        </w:rPr>
      </w:pPr>
      <w:r w:rsidRPr="006C3271">
        <w:rPr>
          <w:rFonts w:hint="eastAsia"/>
          <w:sz w:val="24"/>
          <w:szCs w:val="24"/>
        </w:rPr>
        <w:t>流量控制器各校准点的示值误差按</w:t>
      </w:r>
      <w:r w:rsidRPr="006C3271">
        <w:rPr>
          <w:rFonts w:hint="eastAsia"/>
          <w:sz w:val="24"/>
        </w:rPr>
        <w:t>式（</w:t>
      </w:r>
      <w:r w:rsidR="00876248" w:rsidRPr="006C3271">
        <w:rPr>
          <w:rFonts w:hint="eastAsia"/>
          <w:sz w:val="24"/>
        </w:rPr>
        <w:t>6</w:t>
      </w:r>
      <w:r w:rsidRPr="006C3271">
        <w:rPr>
          <w:rFonts w:hint="eastAsia"/>
          <w:sz w:val="24"/>
        </w:rPr>
        <w:t>）计算：</w:t>
      </w:r>
    </w:p>
    <w:p w:rsidR="00954CA0" w:rsidRPr="006C3271" w:rsidRDefault="00F04E02" w:rsidP="00CD5E04">
      <w:pPr>
        <w:tabs>
          <w:tab w:val="left" w:pos="1620"/>
          <w:tab w:val="left" w:pos="8460"/>
        </w:tabs>
        <w:jc w:val="right"/>
        <w:rPr>
          <w:rFonts w:hAnsi="宋体"/>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undOvr"/>
            <m:ctrlPr>
              <w:rPr>
                <w:rFonts w:ascii="Cambria Math" w:hAnsi="Cambria Math"/>
                <w:i/>
                <w:sz w:val="24"/>
              </w:rPr>
            </m:ctrlPr>
          </m:naryPr>
          <m:sub>
            <m:r>
              <w:rPr>
                <w:rFonts w:ascii="Cambria Math" w:hAnsi="Cambria Math"/>
                <w:sz w:val="24"/>
              </w:rPr>
              <m:t>j=1</m:t>
            </m:r>
          </m:sub>
          <m:sup>
            <m:r>
              <w:rPr>
                <w:rFonts w:ascii="Cambria Math" w:hAnsi="Cambria Math"/>
                <w:sz w:val="24"/>
              </w:rPr>
              <m:t>n</m:t>
            </m:r>
          </m:sup>
          <m:e>
            <m:sSub>
              <m:sSubPr>
                <m:ctrlPr>
                  <w:rPr>
                    <w:rFonts w:ascii="Cambria Math" w:hAnsi="Cambria Math"/>
                    <w:i/>
                    <w:sz w:val="24"/>
                  </w:rPr>
                </m:ctrlPr>
              </m:sSubPr>
              <m:e>
                <m:r>
                  <w:rPr>
                    <w:rFonts w:ascii="Cambria Math" w:hAnsi="Cambria Math"/>
                    <w:sz w:val="24"/>
                  </w:rPr>
                  <m:t>E</m:t>
                </m:r>
              </m:e>
              <m:sub>
                <m:r>
                  <w:rPr>
                    <w:rFonts w:ascii="Cambria Math" w:hAnsi="Cambria Math"/>
                    <w:sz w:val="24"/>
                  </w:rPr>
                  <m:t>ij</m:t>
                </m:r>
              </m:sub>
            </m:sSub>
          </m:e>
        </m:nary>
        <m:r>
          <w:rPr>
            <w:rFonts w:ascii="Cambria Math" w:hAnsi="Cambria Math"/>
            <w:sz w:val="24"/>
          </w:rPr>
          <m:t xml:space="preserve">   </m:t>
        </m:r>
      </m:oMath>
      <w:r w:rsidR="00CD5E04" w:rsidRPr="006C3271">
        <w:rPr>
          <w:rFonts w:hAnsi="宋体" w:hint="eastAsia"/>
          <w:sz w:val="24"/>
        </w:rPr>
        <w:t xml:space="preserve">                         </w:t>
      </w:r>
      <w:r w:rsidR="00CD5E04" w:rsidRPr="006C3271">
        <w:rPr>
          <w:rFonts w:hAnsi="宋体" w:hint="eastAsia"/>
          <w:sz w:val="24"/>
        </w:rPr>
        <w:t>（</w:t>
      </w:r>
      <w:r w:rsidR="00CD5E04" w:rsidRPr="006C3271">
        <w:rPr>
          <w:rFonts w:hAnsi="宋体" w:hint="eastAsia"/>
          <w:sz w:val="24"/>
        </w:rPr>
        <w:t>6</w:t>
      </w:r>
      <w:r w:rsidR="00CD5E04" w:rsidRPr="006C3271">
        <w:rPr>
          <w:rFonts w:hAnsi="宋体" w:hint="eastAsia"/>
          <w:sz w:val="24"/>
        </w:rPr>
        <w:t>）</w:t>
      </w:r>
    </w:p>
    <w:p w:rsidR="00954CA0" w:rsidRPr="006C3271" w:rsidRDefault="00954CA0" w:rsidP="00954CA0">
      <w:pPr>
        <w:tabs>
          <w:tab w:val="left" w:pos="1620"/>
          <w:tab w:val="left" w:pos="8460"/>
        </w:tabs>
        <w:snapToGrid w:val="0"/>
        <w:spacing w:line="420" w:lineRule="exact"/>
        <w:ind w:firstLine="435"/>
        <w:rPr>
          <w:sz w:val="24"/>
        </w:rPr>
      </w:pPr>
      <w:r w:rsidRPr="006C3271">
        <w:rPr>
          <w:rFonts w:hint="eastAsia"/>
          <w:sz w:val="24"/>
        </w:rPr>
        <w:t>式中：</w:t>
      </w:r>
    </w:p>
    <w:p w:rsidR="00954CA0" w:rsidRPr="006C3271" w:rsidRDefault="00954CA0" w:rsidP="00954CA0">
      <w:pPr>
        <w:tabs>
          <w:tab w:val="left" w:pos="1620"/>
          <w:tab w:val="left" w:pos="8460"/>
        </w:tabs>
        <w:snapToGrid w:val="0"/>
        <w:spacing w:line="420" w:lineRule="exact"/>
        <w:ind w:firstLine="435"/>
        <w:rPr>
          <w:sz w:val="24"/>
        </w:rPr>
      </w:pPr>
      <w:r w:rsidRPr="006C3271">
        <w:rPr>
          <w:rFonts w:hint="eastAsia"/>
          <w:sz w:val="24"/>
        </w:rPr>
        <w:t xml:space="preserve">    </w:t>
      </w:r>
      <m:oMath>
        <m:sSub>
          <m:sSubPr>
            <m:ctrlPr>
              <w:rPr>
                <w:rFonts w:ascii="Cambria Math" w:hAnsi="Cambria Math"/>
                <w:sz w:val="24"/>
              </w:rPr>
            </m:ctrlPr>
          </m:sSubPr>
          <m:e>
            <m:r>
              <w:rPr>
                <w:rFonts w:ascii="Cambria Math" w:hAnsi="Cambria Math"/>
                <w:sz w:val="24"/>
              </w:rPr>
              <m:t>E</m:t>
            </m:r>
          </m:e>
          <m:sub>
            <m:r>
              <w:rPr>
                <w:rFonts w:ascii="Cambria Math" w:hAnsi="Cambria Math"/>
                <w:sz w:val="24"/>
              </w:rPr>
              <m:t>i</m:t>
            </m:r>
          </m:sub>
        </m:sSub>
      </m:oMath>
      <w:r w:rsidRPr="006C3271">
        <w:rPr>
          <w:sz w:val="24"/>
          <w:szCs w:val="24"/>
        </w:rPr>
        <w:t>—</w:t>
      </w:r>
      <w:r w:rsidRPr="006C3271">
        <w:rPr>
          <w:sz w:val="24"/>
          <w:szCs w:val="24"/>
        </w:rPr>
        <w:t>流量控制器</w:t>
      </w:r>
      <w:r w:rsidRPr="006C3271">
        <w:rPr>
          <w:rFonts w:hint="eastAsia"/>
          <w:sz w:val="24"/>
          <w:szCs w:val="24"/>
        </w:rPr>
        <w:t>第</w:t>
      </w:r>
      <m:oMath>
        <m:r>
          <w:rPr>
            <w:rFonts w:ascii="Cambria Math" w:hAnsi="Cambria Math"/>
            <w:sz w:val="24"/>
            <w:szCs w:val="24"/>
          </w:rPr>
          <m:t>i</m:t>
        </m:r>
      </m:oMath>
      <w:r w:rsidRPr="006C3271">
        <w:rPr>
          <w:rFonts w:hint="eastAsia"/>
          <w:sz w:val="24"/>
          <w:szCs w:val="24"/>
        </w:rPr>
        <w:t>校准点示值误差，</w:t>
      </w:r>
      <w:r w:rsidRPr="006C3271">
        <w:rPr>
          <w:rFonts w:hint="eastAsia"/>
          <w:sz w:val="24"/>
          <w:szCs w:val="24"/>
        </w:rPr>
        <w:t>%FS</w:t>
      </w:r>
      <w:r w:rsidRPr="006C3271">
        <w:rPr>
          <w:rFonts w:hint="eastAsia"/>
          <w:sz w:val="24"/>
          <w:szCs w:val="24"/>
        </w:rPr>
        <w:t>。</w:t>
      </w:r>
    </w:p>
    <w:p w:rsidR="00C1601D" w:rsidRPr="006C3271" w:rsidRDefault="00C1601D" w:rsidP="009F37F3">
      <w:pPr>
        <w:tabs>
          <w:tab w:val="left" w:pos="8460"/>
        </w:tabs>
        <w:snapToGrid w:val="0"/>
        <w:spacing w:line="420" w:lineRule="exact"/>
        <w:ind w:firstLineChars="200" w:firstLine="480"/>
        <w:rPr>
          <w:sz w:val="24"/>
        </w:rPr>
      </w:pPr>
      <w:r w:rsidRPr="006C3271">
        <w:rPr>
          <w:rFonts w:hint="eastAsia"/>
          <w:sz w:val="24"/>
        </w:rPr>
        <w:t>3</w:t>
      </w:r>
      <w:r w:rsidRPr="006C3271">
        <w:rPr>
          <w:rFonts w:hint="eastAsia"/>
          <w:sz w:val="24"/>
        </w:rPr>
        <w:t>）</w:t>
      </w:r>
      <w:r w:rsidR="0007680D" w:rsidRPr="006C3271">
        <w:rPr>
          <w:rFonts w:hint="eastAsia"/>
          <w:sz w:val="24"/>
        </w:rPr>
        <w:t>示值误差</w:t>
      </w:r>
    </w:p>
    <w:p w:rsidR="000F08EC" w:rsidRPr="006C3271" w:rsidRDefault="009F37F3" w:rsidP="00BF54E6">
      <w:pPr>
        <w:tabs>
          <w:tab w:val="left" w:pos="8460"/>
        </w:tabs>
        <w:snapToGrid w:val="0"/>
        <w:spacing w:line="420" w:lineRule="exact"/>
        <w:ind w:firstLineChars="200" w:firstLine="480"/>
        <w:rPr>
          <w:sz w:val="24"/>
        </w:rPr>
      </w:pPr>
      <w:r w:rsidRPr="006C3271">
        <w:rPr>
          <w:rFonts w:hint="eastAsia"/>
          <w:sz w:val="24"/>
        </w:rPr>
        <w:t>取所用流量控制器校准点</w:t>
      </w:r>
      <w:r w:rsidR="009E6C6A" w:rsidRPr="006C3271">
        <w:rPr>
          <w:rFonts w:hint="eastAsia"/>
          <w:sz w:val="24"/>
        </w:rPr>
        <w:t>中</w:t>
      </w:r>
      <w:r w:rsidRPr="006C3271">
        <w:rPr>
          <w:rFonts w:hint="eastAsia"/>
          <w:sz w:val="24"/>
        </w:rPr>
        <w:t>示值误差绝对值最大的作为被校稀释装置的示值误差。</w:t>
      </w:r>
      <w:r w:rsidR="000F08EC" w:rsidRPr="006C3271">
        <w:rPr>
          <w:rFonts w:hint="eastAsia"/>
          <w:sz w:val="24"/>
          <w:szCs w:val="24"/>
        </w:rPr>
        <w:t xml:space="preserve"> </w:t>
      </w:r>
    </w:p>
    <w:p w:rsidR="00D369E7" w:rsidRPr="006C3271" w:rsidRDefault="00D369E7" w:rsidP="00A6772C">
      <w:pPr>
        <w:tabs>
          <w:tab w:val="left" w:pos="1620"/>
          <w:tab w:val="left" w:pos="8460"/>
        </w:tabs>
        <w:snapToGrid w:val="0"/>
        <w:spacing w:line="420" w:lineRule="exact"/>
        <w:rPr>
          <w:sz w:val="24"/>
        </w:rPr>
      </w:pPr>
      <w:r w:rsidRPr="006C3271">
        <w:rPr>
          <w:rFonts w:hint="eastAsia"/>
          <w:sz w:val="24"/>
        </w:rPr>
        <w:t xml:space="preserve">    c</w:t>
      </w:r>
      <w:r w:rsidRPr="006C3271">
        <w:rPr>
          <w:rFonts w:hint="eastAsia"/>
          <w:sz w:val="24"/>
        </w:rPr>
        <w:t>）重复性计算</w:t>
      </w:r>
    </w:p>
    <w:p w:rsidR="00A2133E" w:rsidRPr="006C3271" w:rsidRDefault="00A2133E" w:rsidP="00A2133E">
      <w:pPr>
        <w:tabs>
          <w:tab w:val="left" w:pos="1620"/>
          <w:tab w:val="left" w:pos="8460"/>
        </w:tabs>
        <w:snapToGrid w:val="0"/>
        <w:spacing w:line="420" w:lineRule="exact"/>
        <w:ind w:firstLine="480"/>
        <w:rPr>
          <w:rFonts w:hAnsi="宋体"/>
          <w:sz w:val="24"/>
        </w:rPr>
      </w:pPr>
      <w:r w:rsidRPr="006C3271">
        <w:rPr>
          <w:rFonts w:hint="eastAsia"/>
          <w:sz w:val="24"/>
        </w:rPr>
        <w:t>1</w:t>
      </w:r>
      <w:r w:rsidRPr="006C3271">
        <w:rPr>
          <w:rFonts w:hint="eastAsia"/>
          <w:sz w:val="24"/>
        </w:rPr>
        <w:t>）</w:t>
      </w:r>
      <w:r w:rsidR="00B61F97" w:rsidRPr="006C3271">
        <w:rPr>
          <w:rFonts w:hAnsi="宋体" w:hint="eastAsia"/>
          <w:sz w:val="24"/>
        </w:rPr>
        <w:t>临界流喷嘴控制器气体稀释装置</w:t>
      </w:r>
    </w:p>
    <w:p w:rsidR="00D369E7" w:rsidRPr="006C3271" w:rsidRDefault="00A2133E" w:rsidP="00A2133E">
      <w:pPr>
        <w:tabs>
          <w:tab w:val="left" w:pos="1620"/>
          <w:tab w:val="left" w:pos="8460"/>
        </w:tabs>
        <w:snapToGrid w:val="0"/>
        <w:spacing w:line="420" w:lineRule="exact"/>
        <w:ind w:firstLine="480"/>
        <w:rPr>
          <w:sz w:val="24"/>
        </w:rPr>
      </w:pPr>
      <w:r w:rsidRPr="006C3271">
        <w:rPr>
          <w:rFonts w:hAnsi="宋体" w:hint="eastAsia"/>
          <w:sz w:val="24"/>
        </w:rPr>
        <w:t>第</w:t>
      </w:r>
      <m:oMath>
        <m:r>
          <w:rPr>
            <w:rFonts w:ascii="Cambria Math" w:hAnsi="Cambria Math"/>
            <w:sz w:val="24"/>
            <w:szCs w:val="24"/>
          </w:rPr>
          <m:t>i</m:t>
        </m:r>
      </m:oMath>
      <w:proofErr w:type="gramStart"/>
      <w:r w:rsidRPr="006C3271">
        <w:rPr>
          <w:rFonts w:hAnsi="宋体" w:hint="eastAsia"/>
          <w:sz w:val="24"/>
          <w:szCs w:val="24"/>
        </w:rPr>
        <w:t>个</w:t>
      </w:r>
      <w:proofErr w:type="gramEnd"/>
      <w:r w:rsidR="00B61F97" w:rsidRPr="006C3271">
        <w:rPr>
          <w:rFonts w:hint="eastAsia"/>
          <w:sz w:val="24"/>
        </w:rPr>
        <w:t>流量控制器校准点</w:t>
      </w:r>
      <w:r w:rsidR="00D369E7" w:rsidRPr="006C3271">
        <w:rPr>
          <w:rFonts w:hint="eastAsia"/>
          <w:sz w:val="24"/>
        </w:rPr>
        <w:t>重复性按式（</w:t>
      </w:r>
      <w:r w:rsidR="005255FC" w:rsidRPr="006C3271">
        <w:rPr>
          <w:rFonts w:hint="eastAsia"/>
          <w:sz w:val="24"/>
        </w:rPr>
        <w:t>7</w:t>
      </w:r>
      <w:r w:rsidR="00D369E7" w:rsidRPr="006C3271">
        <w:rPr>
          <w:rFonts w:hint="eastAsia"/>
          <w:sz w:val="24"/>
        </w:rPr>
        <w:t>）计算：</w:t>
      </w:r>
    </w:p>
    <w:p w:rsidR="00D369E7" w:rsidRPr="006C3271" w:rsidRDefault="00F04E02" w:rsidP="00AA466F">
      <w:pPr>
        <w:tabs>
          <w:tab w:val="left" w:pos="1620"/>
          <w:tab w:val="left" w:pos="8460"/>
        </w:tabs>
        <w:wordWrap w:val="0"/>
        <w:snapToGrid w:val="0"/>
        <w:spacing w:beforeLines="50" w:before="156" w:afterLines="50" w:after="156" w:line="420" w:lineRule="exact"/>
        <w:jc w:val="right"/>
        <w:rPr>
          <w:sz w:val="24"/>
        </w:rPr>
      </w:pPr>
      <m:oMath>
        <m:sSub>
          <m:sSubPr>
            <m:ctrlPr>
              <w:rPr>
                <w:rFonts w:ascii="Cambria Math" w:hAnsi="Cambria Math"/>
                <w:sz w:val="24"/>
              </w:rPr>
            </m:ctrlPr>
          </m:sSubPr>
          <m:e>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E</m:t>
                    </m:r>
                  </m:e>
                  <m:sub>
                    <m:r>
                      <w:rPr>
                        <w:rFonts w:ascii="Cambria Math" w:hAnsi="Cambria Math"/>
                        <w:sz w:val="24"/>
                      </w:rPr>
                      <m:t>r</m:t>
                    </m:r>
                  </m:sub>
                </m:sSub>
              </m:e>
            </m:d>
          </m:e>
          <m:sub>
            <m:r>
              <w:rPr>
                <w:rFonts w:ascii="Cambria Math" w:hAnsi="Cambria Math"/>
                <w:sz w:val="24"/>
              </w:rPr>
              <m:t>i</m:t>
            </m:r>
          </m:sub>
        </m:sSub>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f>
                  <m:fPr>
                    <m:ctrlPr>
                      <w:rPr>
                        <w:rFonts w:ascii="Cambria Math" w:hAnsi="Cambria Math"/>
                        <w:i/>
                        <w:sz w:val="24"/>
                      </w:rPr>
                    </m:ctrlPr>
                  </m:fPr>
                  <m:num>
                    <m:r>
                      <w:rPr>
                        <w:rFonts w:ascii="Cambria Math" w:hAnsi="Cambria Math"/>
                        <w:sz w:val="24"/>
                      </w:rPr>
                      <m:t>1</m:t>
                    </m:r>
                  </m:num>
                  <m:den>
                    <m:d>
                      <m:dPr>
                        <m:ctrlPr>
                          <w:rPr>
                            <w:rFonts w:ascii="Cambria Math" w:hAnsi="Cambria Math"/>
                            <w:i/>
                            <w:sz w:val="24"/>
                          </w:rPr>
                        </m:ctrlPr>
                      </m:dPr>
                      <m:e>
                        <m:r>
                          <w:rPr>
                            <w:rFonts w:ascii="Cambria Math" w:hAnsi="Cambria Math"/>
                            <w:sz w:val="24"/>
                          </w:rPr>
                          <m:t>n-1</m:t>
                        </m:r>
                      </m:e>
                    </m:d>
                  </m:den>
                </m:f>
                <m:nary>
                  <m:naryPr>
                    <m:chr m:val="∑"/>
                    <m:limLoc m:val="undOvr"/>
                    <m:ctrlPr>
                      <w:rPr>
                        <w:rFonts w:ascii="Cambria Math" w:hAnsi="Cambria Math"/>
                        <w:i/>
                        <w:sz w:val="24"/>
                      </w:rPr>
                    </m:ctrlPr>
                  </m:naryPr>
                  <m:sub>
                    <m:r>
                      <w:rPr>
                        <w:rFonts w:ascii="Cambria Math" w:hAnsi="Cambria Math"/>
                        <w:sz w:val="24"/>
                      </w:rPr>
                      <m:t>j=1</m:t>
                    </m:r>
                  </m:sub>
                  <m:sup>
                    <m:r>
                      <w:rPr>
                        <w:rFonts w:ascii="Cambria Math" w:hAnsi="Cambria Math"/>
                        <w:sz w:val="24"/>
                      </w:rPr>
                      <m:t>n</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ij</m:t>
                                </m:r>
                              </m:sub>
                            </m:sSub>
                            <m:r>
                              <w:rPr>
                                <w:rFonts w:ascii="Cambria Math" w:hAnsi="Cambria Math"/>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e>
                      <m:sup>
                        <m:r>
                          <w:rPr>
                            <w:rFonts w:ascii="Cambria Math" w:hAnsi="Cambria Math"/>
                            <w:sz w:val="24"/>
                          </w:rPr>
                          <m:t>2</m:t>
                        </m:r>
                      </m:sup>
                    </m:sSup>
                  </m:e>
                </m:nary>
              </m:e>
            </m:d>
          </m:e>
          <m:sup>
            <m:r>
              <w:rPr>
                <w:rFonts w:ascii="Cambria Math" w:hAnsi="Cambria Math"/>
                <w:sz w:val="24"/>
              </w:rPr>
              <m:t>1/2</m:t>
            </m:r>
          </m:sup>
        </m:sSup>
      </m:oMath>
      <w:r w:rsidR="00D369E7" w:rsidRPr="006C3271">
        <w:rPr>
          <w:rFonts w:hAnsi="宋体" w:hint="eastAsia"/>
          <w:sz w:val="24"/>
        </w:rPr>
        <w:t xml:space="preserve">         </w:t>
      </w:r>
      <w:r w:rsidR="00AA466F" w:rsidRPr="006C3271">
        <w:rPr>
          <w:rFonts w:hAnsi="宋体" w:hint="eastAsia"/>
          <w:sz w:val="24"/>
        </w:rPr>
        <w:t xml:space="preserve">        </w:t>
      </w:r>
      <w:r w:rsidR="00D369E7" w:rsidRPr="006C3271">
        <w:rPr>
          <w:rFonts w:hAnsi="宋体" w:hint="eastAsia"/>
          <w:sz w:val="24"/>
        </w:rPr>
        <w:t>（</w:t>
      </w:r>
      <w:r w:rsidR="005255FC" w:rsidRPr="006C3271">
        <w:rPr>
          <w:rFonts w:hAnsi="宋体" w:hint="eastAsia"/>
          <w:sz w:val="24"/>
        </w:rPr>
        <w:t>7</w:t>
      </w:r>
      <w:r w:rsidR="00D369E7" w:rsidRPr="006C3271">
        <w:rPr>
          <w:rFonts w:hAnsi="宋体" w:hint="eastAsia"/>
          <w:sz w:val="24"/>
        </w:rPr>
        <w:t>）</w:t>
      </w:r>
    </w:p>
    <w:p w:rsidR="00DC2C56" w:rsidRPr="006C3271" w:rsidRDefault="00D369E7" w:rsidP="001F45E4">
      <w:pPr>
        <w:tabs>
          <w:tab w:val="left" w:pos="1620"/>
          <w:tab w:val="left" w:pos="8460"/>
        </w:tabs>
        <w:snapToGrid w:val="0"/>
        <w:spacing w:line="420" w:lineRule="exact"/>
        <w:ind w:firstLine="480"/>
        <w:rPr>
          <w:sz w:val="24"/>
        </w:rPr>
      </w:pPr>
      <w:r w:rsidRPr="006C3271">
        <w:rPr>
          <w:rFonts w:hint="eastAsia"/>
          <w:sz w:val="24"/>
        </w:rPr>
        <w:t>式中：</w:t>
      </w:r>
    </w:p>
    <w:p w:rsidR="00D369E7" w:rsidRPr="006C3271" w:rsidRDefault="00F04E02" w:rsidP="00F80EF9">
      <w:pPr>
        <w:tabs>
          <w:tab w:val="left" w:pos="1620"/>
          <w:tab w:val="left" w:pos="8460"/>
        </w:tabs>
        <w:spacing w:line="420" w:lineRule="exact"/>
        <w:ind w:firstLineChars="400" w:firstLine="960"/>
        <w:rPr>
          <w:rFonts w:hAnsi="宋体"/>
          <w:sz w:val="24"/>
        </w:rPr>
      </w:pPr>
      <m:oMath>
        <m:sSub>
          <m:sSubPr>
            <m:ctrlPr>
              <w:rPr>
                <w:rFonts w:ascii="Cambria Math" w:hAnsi="Cambria Math"/>
                <w:sz w:val="24"/>
              </w:rPr>
            </m:ctrlPr>
          </m:sSubPr>
          <m:e>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E</m:t>
                    </m:r>
                  </m:e>
                  <m:sub>
                    <m:r>
                      <w:rPr>
                        <w:rFonts w:ascii="Cambria Math" w:hAnsi="Cambria Math"/>
                        <w:sz w:val="24"/>
                      </w:rPr>
                      <m:t>r</m:t>
                    </m:r>
                  </m:sub>
                </m:sSub>
              </m:e>
            </m:d>
          </m:e>
          <m:sub>
            <m:r>
              <w:rPr>
                <w:rFonts w:ascii="Cambria Math" w:hAnsi="Cambria Math"/>
                <w:sz w:val="24"/>
              </w:rPr>
              <m:t>i</m:t>
            </m:r>
          </m:sub>
        </m:sSub>
      </m:oMath>
      <w:r w:rsidR="00D369E7" w:rsidRPr="006C3271">
        <w:rPr>
          <w:rFonts w:hAnsi="宋体" w:hint="eastAsia"/>
          <w:sz w:val="24"/>
        </w:rPr>
        <w:t>—</w:t>
      </w:r>
      <w:r w:rsidR="000F08EC" w:rsidRPr="006C3271">
        <w:rPr>
          <w:rFonts w:hAnsi="宋体" w:hint="eastAsia"/>
          <w:sz w:val="24"/>
        </w:rPr>
        <w:t>第</w:t>
      </w:r>
      <m:oMath>
        <m:r>
          <w:rPr>
            <w:rFonts w:ascii="Cambria Math" w:hAnsi="Cambria Math"/>
            <w:sz w:val="24"/>
            <w:szCs w:val="24"/>
          </w:rPr>
          <m:t>i</m:t>
        </m:r>
      </m:oMath>
      <w:proofErr w:type="gramStart"/>
      <w:r w:rsidR="000F08EC" w:rsidRPr="006C3271">
        <w:rPr>
          <w:rFonts w:hAnsi="宋体" w:hint="eastAsia"/>
          <w:sz w:val="24"/>
          <w:szCs w:val="24"/>
        </w:rPr>
        <w:t>个</w:t>
      </w:r>
      <w:proofErr w:type="gramEnd"/>
      <w:r w:rsidR="00F80EF9" w:rsidRPr="006C3271">
        <w:rPr>
          <w:rFonts w:hAnsi="宋体" w:hint="eastAsia"/>
          <w:sz w:val="24"/>
        </w:rPr>
        <w:t>流量控制器</w:t>
      </w:r>
      <w:r w:rsidR="00D369E7" w:rsidRPr="006C3271">
        <w:rPr>
          <w:rFonts w:hAnsi="宋体"/>
          <w:sz w:val="24"/>
        </w:rPr>
        <w:t>重复性，</w:t>
      </w:r>
      <w:r w:rsidR="00D369E7" w:rsidRPr="006C3271">
        <w:rPr>
          <w:rFonts w:hAnsi="宋体"/>
          <w:sz w:val="24"/>
        </w:rPr>
        <w:t>%</w:t>
      </w:r>
      <w:r w:rsidR="00F80EF9" w:rsidRPr="006C3271">
        <w:rPr>
          <w:rFonts w:hAnsi="宋体" w:hint="eastAsia"/>
          <w:sz w:val="24"/>
        </w:rPr>
        <w:t>。</w:t>
      </w:r>
    </w:p>
    <w:p w:rsidR="000F08EC" w:rsidRPr="006C3271" w:rsidRDefault="000F08EC" w:rsidP="00B61F97">
      <w:pPr>
        <w:tabs>
          <w:tab w:val="left" w:pos="1620"/>
          <w:tab w:val="left" w:pos="8460"/>
        </w:tabs>
        <w:spacing w:line="420" w:lineRule="exact"/>
        <w:ind w:firstLine="480"/>
        <w:rPr>
          <w:rFonts w:hAnsi="宋体"/>
          <w:sz w:val="24"/>
        </w:rPr>
      </w:pPr>
      <w:r w:rsidRPr="006C3271">
        <w:rPr>
          <w:rFonts w:hint="eastAsia"/>
          <w:sz w:val="24"/>
          <w:szCs w:val="24"/>
        </w:rPr>
        <w:lastRenderedPageBreak/>
        <w:t>2</w:t>
      </w:r>
      <w:r w:rsidRPr="006C3271">
        <w:rPr>
          <w:rFonts w:hint="eastAsia"/>
          <w:sz w:val="24"/>
          <w:szCs w:val="24"/>
        </w:rPr>
        <w:t>）</w:t>
      </w:r>
      <w:r w:rsidR="00B61F97" w:rsidRPr="006C3271">
        <w:rPr>
          <w:rFonts w:hAnsi="宋体" w:hint="eastAsia"/>
          <w:sz w:val="24"/>
        </w:rPr>
        <w:t>热式气体流量计控制器气体稀释装置</w:t>
      </w:r>
    </w:p>
    <w:p w:rsidR="00B61F97" w:rsidRPr="006C3271" w:rsidRDefault="00B61F97" w:rsidP="00B61F97">
      <w:pPr>
        <w:tabs>
          <w:tab w:val="left" w:pos="1620"/>
          <w:tab w:val="left" w:pos="8460"/>
        </w:tabs>
        <w:spacing w:line="420" w:lineRule="exact"/>
        <w:ind w:firstLine="480"/>
        <w:rPr>
          <w:sz w:val="24"/>
        </w:rPr>
      </w:pPr>
      <w:r w:rsidRPr="006C3271">
        <w:rPr>
          <w:rFonts w:hAnsi="宋体" w:hint="eastAsia"/>
          <w:sz w:val="24"/>
        </w:rPr>
        <w:t>流量控制器校准点重复性</w:t>
      </w:r>
      <w:r w:rsidRPr="006C3271">
        <w:rPr>
          <w:rFonts w:hint="eastAsia"/>
          <w:sz w:val="24"/>
        </w:rPr>
        <w:t>按式（</w:t>
      </w:r>
      <w:r w:rsidR="005255FC" w:rsidRPr="006C3271">
        <w:rPr>
          <w:rFonts w:hint="eastAsia"/>
          <w:sz w:val="24"/>
        </w:rPr>
        <w:t>8</w:t>
      </w:r>
      <w:r w:rsidRPr="006C3271">
        <w:rPr>
          <w:rFonts w:hint="eastAsia"/>
          <w:sz w:val="24"/>
        </w:rPr>
        <w:t>）计算：</w:t>
      </w:r>
    </w:p>
    <w:p w:rsidR="00B61F97" w:rsidRPr="006C3271" w:rsidRDefault="00F04E02" w:rsidP="00AA466F">
      <w:pPr>
        <w:tabs>
          <w:tab w:val="left" w:pos="1620"/>
          <w:tab w:val="left" w:pos="8460"/>
        </w:tabs>
        <w:wordWrap w:val="0"/>
        <w:jc w:val="right"/>
        <w:rPr>
          <w:rFonts w:hAnsi="宋体"/>
          <w:sz w:val="24"/>
        </w:rPr>
      </w:pPr>
      <m:oMath>
        <m:sSub>
          <m:sSubPr>
            <m:ctrlPr>
              <w:rPr>
                <w:rFonts w:ascii="Cambria Math" w:hAnsi="Cambria Math"/>
                <w:sz w:val="24"/>
              </w:rPr>
            </m:ctrlPr>
          </m:sSubPr>
          <m:e>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E</m:t>
                    </m:r>
                  </m:e>
                  <m:sub>
                    <m:r>
                      <w:rPr>
                        <w:rFonts w:ascii="Cambria Math" w:hAnsi="Cambria Math"/>
                        <w:sz w:val="24"/>
                      </w:rPr>
                      <m:t>r</m:t>
                    </m:r>
                  </m:sub>
                </m:sSub>
              </m:e>
            </m:d>
          </m:e>
          <m:sub>
            <m:r>
              <w:rPr>
                <w:rFonts w:ascii="Cambria Math" w:hAnsi="Cambria Math"/>
                <w:sz w:val="24"/>
              </w:rPr>
              <m:t>i</m:t>
            </m:r>
          </m:sub>
        </m:sSub>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f>
                  <m:fPr>
                    <m:ctrlPr>
                      <w:rPr>
                        <w:rFonts w:ascii="Cambria Math" w:hAnsi="Cambria Math"/>
                        <w:i/>
                        <w:sz w:val="24"/>
                      </w:rPr>
                    </m:ctrlPr>
                  </m:fPr>
                  <m:num>
                    <m:r>
                      <w:rPr>
                        <w:rFonts w:ascii="Cambria Math" w:hAnsi="Cambria Math"/>
                        <w:sz w:val="24"/>
                      </w:rPr>
                      <m:t>1</m:t>
                    </m:r>
                  </m:num>
                  <m:den>
                    <m:d>
                      <m:dPr>
                        <m:ctrlPr>
                          <w:rPr>
                            <w:rFonts w:ascii="Cambria Math" w:hAnsi="Cambria Math"/>
                            <w:i/>
                            <w:sz w:val="24"/>
                          </w:rPr>
                        </m:ctrlPr>
                      </m:dPr>
                      <m:e>
                        <m:r>
                          <w:rPr>
                            <w:rFonts w:ascii="Cambria Math" w:hAnsi="Cambria Math"/>
                            <w:sz w:val="24"/>
                          </w:rPr>
                          <m:t>n-1</m:t>
                        </m:r>
                      </m:e>
                    </m:d>
                  </m:den>
                </m:f>
                <m:nary>
                  <m:naryPr>
                    <m:chr m:val="∑"/>
                    <m:limLoc m:val="undOvr"/>
                    <m:ctrlPr>
                      <w:rPr>
                        <w:rFonts w:ascii="Cambria Math" w:hAnsi="Cambria Math"/>
                        <w:i/>
                        <w:sz w:val="24"/>
                      </w:rPr>
                    </m:ctrlPr>
                  </m:naryPr>
                  <m:sub>
                    <m:r>
                      <w:rPr>
                        <w:rFonts w:ascii="Cambria Math" w:hAnsi="Cambria Math"/>
                        <w:sz w:val="24"/>
                      </w:rPr>
                      <m:t>j=1</m:t>
                    </m:r>
                  </m:sub>
                  <m:sup>
                    <m:r>
                      <w:rPr>
                        <w:rFonts w:ascii="Cambria Math" w:hAnsi="Cambria Math"/>
                        <w:sz w:val="24"/>
                      </w:rPr>
                      <m:t>n</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ij</m:t>
                                </m:r>
                              </m:sub>
                            </m:sSub>
                            <m:r>
                              <w:rPr>
                                <w:rFonts w:ascii="Cambria Math" w:hAnsi="Cambria Math"/>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e>
                      <m:sup>
                        <m:r>
                          <w:rPr>
                            <w:rFonts w:ascii="Cambria Math" w:hAnsi="Cambria Math"/>
                            <w:sz w:val="24"/>
                          </w:rPr>
                          <m:t>2</m:t>
                        </m:r>
                      </m:sup>
                    </m:sSup>
                  </m:e>
                </m:nary>
              </m:e>
            </m:d>
          </m:e>
          <m:sup>
            <m:r>
              <w:rPr>
                <w:rFonts w:ascii="Cambria Math" w:hAnsi="Cambria Math"/>
                <w:sz w:val="24"/>
              </w:rPr>
              <m:t>1/2</m:t>
            </m:r>
          </m:sup>
        </m:sSup>
      </m:oMath>
      <w:r w:rsidR="00F80EF9" w:rsidRPr="006C3271">
        <w:rPr>
          <w:rFonts w:hAnsi="宋体" w:hint="eastAsia"/>
          <w:sz w:val="24"/>
        </w:rPr>
        <w:t xml:space="preserve">      </w:t>
      </w:r>
      <w:r w:rsidR="00CE48DC" w:rsidRPr="006C3271">
        <w:rPr>
          <w:rFonts w:hAnsi="宋体" w:hint="eastAsia"/>
          <w:sz w:val="24"/>
        </w:rPr>
        <w:t xml:space="preserve"> </w:t>
      </w:r>
      <w:r w:rsidR="00F80EF9" w:rsidRPr="006C3271">
        <w:rPr>
          <w:rFonts w:hAnsi="宋体" w:hint="eastAsia"/>
          <w:sz w:val="24"/>
        </w:rPr>
        <w:t xml:space="preserve"> </w:t>
      </w:r>
      <w:r w:rsidR="00AA466F" w:rsidRPr="006C3271">
        <w:rPr>
          <w:rFonts w:hAnsi="宋体" w:hint="eastAsia"/>
          <w:sz w:val="24"/>
        </w:rPr>
        <w:t xml:space="preserve">        </w:t>
      </w:r>
      <w:r w:rsidR="00F80EF9" w:rsidRPr="006C3271">
        <w:rPr>
          <w:rFonts w:hAnsi="宋体" w:hint="eastAsia"/>
          <w:sz w:val="24"/>
        </w:rPr>
        <w:t>（</w:t>
      </w:r>
      <w:r w:rsidR="005255FC" w:rsidRPr="006C3271">
        <w:rPr>
          <w:rFonts w:hAnsi="宋体" w:hint="eastAsia"/>
          <w:sz w:val="24"/>
        </w:rPr>
        <w:t>8</w:t>
      </w:r>
      <w:r w:rsidR="00F80EF9" w:rsidRPr="006C3271">
        <w:rPr>
          <w:rFonts w:hAnsi="宋体" w:hint="eastAsia"/>
          <w:sz w:val="24"/>
        </w:rPr>
        <w:t>）</w:t>
      </w:r>
    </w:p>
    <w:p w:rsidR="00F80EF9" w:rsidRPr="006C3271" w:rsidRDefault="00F80EF9" w:rsidP="00F80EF9">
      <w:pPr>
        <w:tabs>
          <w:tab w:val="left" w:pos="1620"/>
          <w:tab w:val="left" w:pos="8460"/>
        </w:tabs>
        <w:snapToGrid w:val="0"/>
        <w:spacing w:line="420" w:lineRule="exact"/>
        <w:ind w:firstLine="480"/>
        <w:rPr>
          <w:sz w:val="24"/>
        </w:rPr>
      </w:pPr>
      <w:r w:rsidRPr="006C3271">
        <w:rPr>
          <w:rFonts w:hint="eastAsia"/>
          <w:sz w:val="24"/>
        </w:rPr>
        <w:t>式中：</w:t>
      </w:r>
    </w:p>
    <w:p w:rsidR="00B61F97" w:rsidRPr="006C3271" w:rsidRDefault="00F04E02" w:rsidP="00974674">
      <w:pPr>
        <w:tabs>
          <w:tab w:val="left" w:pos="1620"/>
          <w:tab w:val="left" w:pos="8460"/>
        </w:tabs>
        <w:spacing w:line="420" w:lineRule="exact"/>
        <w:ind w:firstLineChars="400" w:firstLine="960"/>
        <w:rPr>
          <w:rFonts w:hAnsi="宋体"/>
          <w:sz w:val="24"/>
        </w:rPr>
      </w:pPr>
      <m:oMath>
        <m:sSub>
          <m:sSubPr>
            <m:ctrlPr>
              <w:rPr>
                <w:rFonts w:ascii="Cambria Math" w:hAnsi="Cambria Math"/>
                <w:sz w:val="24"/>
              </w:rPr>
            </m:ctrlPr>
          </m:sSubPr>
          <m:e>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E</m:t>
                    </m:r>
                  </m:e>
                  <m:sub>
                    <m:r>
                      <w:rPr>
                        <w:rFonts w:ascii="Cambria Math" w:hAnsi="Cambria Math"/>
                        <w:sz w:val="24"/>
                      </w:rPr>
                      <m:t>r</m:t>
                    </m:r>
                  </m:sub>
                </m:sSub>
              </m:e>
            </m:d>
          </m:e>
          <m:sub>
            <m:r>
              <w:rPr>
                <w:rFonts w:ascii="Cambria Math" w:hAnsi="Cambria Math"/>
                <w:sz w:val="24"/>
              </w:rPr>
              <m:t>i</m:t>
            </m:r>
          </m:sub>
        </m:sSub>
      </m:oMath>
      <w:r w:rsidR="00F80EF9" w:rsidRPr="006C3271">
        <w:rPr>
          <w:rFonts w:hAnsi="宋体" w:hint="eastAsia"/>
          <w:sz w:val="24"/>
        </w:rPr>
        <w:t>—流量控制器</w:t>
      </w:r>
      <w:r w:rsidR="00F80EF9" w:rsidRPr="006C3271">
        <w:rPr>
          <w:rFonts w:hint="eastAsia"/>
          <w:sz w:val="24"/>
          <w:szCs w:val="24"/>
        </w:rPr>
        <w:t>第</w:t>
      </w:r>
      <m:oMath>
        <m:r>
          <w:rPr>
            <w:rFonts w:ascii="Cambria Math" w:hAnsi="Cambria Math"/>
            <w:sz w:val="24"/>
            <w:szCs w:val="24"/>
          </w:rPr>
          <m:t>i</m:t>
        </m:r>
      </m:oMath>
      <w:r w:rsidR="00F80EF9" w:rsidRPr="006C3271">
        <w:rPr>
          <w:rFonts w:hint="eastAsia"/>
          <w:sz w:val="24"/>
          <w:szCs w:val="24"/>
        </w:rPr>
        <w:t>校准点</w:t>
      </w:r>
      <w:r w:rsidR="00F80EF9" w:rsidRPr="006C3271">
        <w:rPr>
          <w:rFonts w:hAnsi="宋体"/>
          <w:sz w:val="24"/>
        </w:rPr>
        <w:t>重复性，</w:t>
      </w:r>
      <w:r w:rsidR="00F80EF9" w:rsidRPr="006C3271">
        <w:rPr>
          <w:rFonts w:hAnsi="宋体"/>
          <w:sz w:val="24"/>
        </w:rPr>
        <w:t>%</w:t>
      </w:r>
      <w:r w:rsidR="00F80EF9" w:rsidRPr="006C3271">
        <w:rPr>
          <w:rFonts w:hAnsi="宋体" w:hint="eastAsia"/>
          <w:sz w:val="24"/>
        </w:rPr>
        <w:t>。</w:t>
      </w:r>
    </w:p>
    <w:p w:rsidR="005255FC" w:rsidRPr="006C3271" w:rsidRDefault="005255FC" w:rsidP="00974674">
      <w:pPr>
        <w:tabs>
          <w:tab w:val="left" w:pos="1620"/>
          <w:tab w:val="left" w:pos="8460"/>
        </w:tabs>
        <w:spacing w:line="420" w:lineRule="exact"/>
        <w:ind w:firstLineChars="200" w:firstLine="480"/>
        <w:jc w:val="left"/>
        <w:rPr>
          <w:sz w:val="24"/>
        </w:rPr>
      </w:pPr>
      <w:r w:rsidRPr="006C3271">
        <w:rPr>
          <w:rFonts w:hint="eastAsia"/>
          <w:sz w:val="24"/>
        </w:rPr>
        <w:t>3</w:t>
      </w:r>
      <w:r w:rsidRPr="006C3271">
        <w:rPr>
          <w:rFonts w:hint="eastAsia"/>
          <w:sz w:val="24"/>
        </w:rPr>
        <w:t>）重复性</w:t>
      </w:r>
    </w:p>
    <w:p w:rsidR="005255FC" w:rsidRPr="006C3271" w:rsidRDefault="005255FC" w:rsidP="00974674">
      <w:pPr>
        <w:tabs>
          <w:tab w:val="left" w:pos="1620"/>
          <w:tab w:val="left" w:pos="8460"/>
        </w:tabs>
        <w:spacing w:line="420" w:lineRule="exact"/>
        <w:ind w:firstLineChars="200" w:firstLine="480"/>
        <w:jc w:val="left"/>
        <w:rPr>
          <w:sz w:val="24"/>
        </w:rPr>
      </w:pPr>
      <w:r w:rsidRPr="006C3271">
        <w:rPr>
          <w:rFonts w:hint="eastAsia"/>
          <w:sz w:val="24"/>
        </w:rPr>
        <w:t>取所用流量控制器校准点中重复性最大的作为被校稀释装置的重复性。</w:t>
      </w:r>
    </w:p>
    <w:p w:rsidR="00E828ED" w:rsidRPr="006C3271" w:rsidRDefault="007D37D6" w:rsidP="004D04B1">
      <w:pPr>
        <w:pStyle w:val="1"/>
        <w:spacing w:beforeLines="50" w:before="156" w:afterLines="50" w:after="156" w:line="420" w:lineRule="exact"/>
        <w:rPr>
          <w:rFonts w:ascii="黑体" w:eastAsia="黑体" w:hAnsi="黑体"/>
          <w:b w:val="0"/>
          <w:sz w:val="24"/>
          <w:szCs w:val="24"/>
        </w:rPr>
      </w:pPr>
      <w:bookmarkStart w:id="33" w:name="_Toc72698207"/>
      <w:r w:rsidRPr="006C3271">
        <w:rPr>
          <w:rFonts w:ascii="黑体" w:eastAsia="黑体" w:hAnsi="黑体" w:hint="eastAsia"/>
          <w:b w:val="0"/>
          <w:sz w:val="24"/>
          <w:szCs w:val="24"/>
        </w:rPr>
        <w:t>8</w:t>
      </w:r>
      <w:r w:rsidR="002C3D08" w:rsidRPr="006C3271">
        <w:rPr>
          <w:rFonts w:ascii="黑体" w:eastAsia="黑体" w:hAnsi="黑体"/>
          <w:b w:val="0"/>
          <w:sz w:val="24"/>
          <w:szCs w:val="24"/>
        </w:rPr>
        <w:t xml:space="preserve">  校准结果</w:t>
      </w:r>
      <w:r w:rsidR="002C3D08" w:rsidRPr="006C3271">
        <w:rPr>
          <w:rFonts w:ascii="黑体" w:eastAsia="黑体" w:hAnsi="黑体" w:hint="eastAsia"/>
          <w:b w:val="0"/>
          <w:sz w:val="24"/>
          <w:szCs w:val="24"/>
        </w:rPr>
        <w:t>表达</w:t>
      </w:r>
      <w:bookmarkEnd w:id="33"/>
    </w:p>
    <w:p w:rsidR="00472F88" w:rsidRPr="006C3271" w:rsidRDefault="00472F88" w:rsidP="00472F88">
      <w:pPr>
        <w:pStyle w:val="ae"/>
        <w:spacing w:line="400" w:lineRule="exact"/>
        <w:ind w:firstLine="493"/>
        <w:rPr>
          <w:rFonts w:hAnsi="宋体" w:cs="宋体"/>
          <w:sz w:val="24"/>
          <w:szCs w:val="24"/>
        </w:rPr>
      </w:pPr>
      <w:r w:rsidRPr="006C3271">
        <w:rPr>
          <w:rFonts w:hAnsi="宋体" w:cs="宋体"/>
          <w:sz w:val="24"/>
          <w:szCs w:val="24"/>
        </w:rPr>
        <w:t>经校准的</w:t>
      </w:r>
      <w:r w:rsidRPr="006C3271">
        <w:rPr>
          <w:rFonts w:hAnsi="宋体" w:cs="宋体" w:hint="eastAsia"/>
          <w:sz w:val="24"/>
          <w:szCs w:val="24"/>
        </w:rPr>
        <w:t>稀释装置应出具</w:t>
      </w:r>
      <w:r w:rsidRPr="006C3271">
        <w:rPr>
          <w:rFonts w:hAnsi="宋体" w:cs="宋体"/>
          <w:sz w:val="24"/>
          <w:szCs w:val="24"/>
        </w:rPr>
        <w:t>校准证书，校准证书内页格式见附录</w:t>
      </w:r>
      <w:r w:rsidRPr="006C3271">
        <w:rPr>
          <w:rFonts w:hAnsi="宋体" w:cs="宋体" w:hint="eastAsia"/>
          <w:sz w:val="24"/>
          <w:szCs w:val="24"/>
        </w:rPr>
        <w:t>C</w:t>
      </w:r>
      <w:r w:rsidRPr="006C3271">
        <w:rPr>
          <w:rFonts w:hAnsi="宋体" w:cs="宋体"/>
          <w:sz w:val="24"/>
          <w:szCs w:val="24"/>
        </w:rPr>
        <w:t>。除上述校准结果信息外，校准证书至少还应包括以下信息：</w:t>
      </w:r>
    </w:p>
    <w:p w:rsidR="00D5577C" w:rsidRPr="006C3271" w:rsidRDefault="00D5577C" w:rsidP="00D5577C">
      <w:pPr>
        <w:pStyle w:val="ae"/>
        <w:spacing w:line="400" w:lineRule="exact"/>
        <w:ind w:firstLineChars="200" w:firstLine="480"/>
        <w:rPr>
          <w:rFonts w:hAnsi="宋体" w:cs="宋体"/>
          <w:sz w:val="24"/>
          <w:szCs w:val="24"/>
        </w:rPr>
      </w:pPr>
      <w:r w:rsidRPr="006C3271">
        <w:rPr>
          <w:rFonts w:hAnsi="宋体" w:cs="宋体" w:hint="eastAsia"/>
          <w:sz w:val="24"/>
          <w:szCs w:val="24"/>
        </w:rPr>
        <w:t>a）</w:t>
      </w:r>
      <w:r w:rsidR="00472F88" w:rsidRPr="006C3271">
        <w:rPr>
          <w:rFonts w:hAnsi="宋体" w:cs="宋体"/>
          <w:sz w:val="24"/>
          <w:szCs w:val="24"/>
        </w:rPr>
        <w:t>标题，如“校准证书”或“校准报告”；</w:t>
      </w:r>
    </w:p>
    <w:p w:rsidR="00D5577C" w:rsidRPr="006C3271" w:rsidRDefault="00D5577C" w:rsidP="00D5577C">
      <w:pPr>
        <w:pStyle w:val="ae"/>
        <w:spacing w:line="400" w:lineRule="exact"/>
        <w:ind w:firstLineChars="200" w:firstLine="480"/>
        <w:rPr>
          <w:rFonts w:hAnsi="宋体" w:cs="宋体"/>
          <w:sz w:val="24"/>
          <w:szCs w:val="24"/>
        </w:rPr>
      </w:pPr>
      <w:r w:rsidRPr="006C3271">
        <w:rPr>
          <w:rFonts w:hAnsi="宋体" w:cs="宋体" w:hint="eastAsia"/>
          <w:sz w:val="24"/>
          <w:szCs w:val="24"/>
        </w:rPr>
        <w:t>b）</w:t>
      </w:r>
      <w:r w:rsidR="00472F88" w:rsidRPr="006C3271">
        <w:rPr>
          <w:rFonts w:hAnsi="宋体" w:cs="宋体"/>
          <w:sz w:val="24"/>
          <w:szCs w:val="24"/>
        </w:rPr>
        <w:t>实验室名称和地址；</w:t>
      </w:r>
    </w:p>
    <w:p w:rsidR="00D5577C" w:rsidRPr="006C3271" w:rsidRDefault="00D5577C" w:rsidP="00D5577C">
      <w:pPr>
        <w:pStyle w:val="ae"/>
        <w:spacing w:line="400" w:lineRule="exact"/>
        <w:ind w:firstLineChars="200" w:firstLine="480"/>
        <w:rPr>
          <w:rFonts w:hAnsi="宋体" w:cs="宋体"/>
          <w:sz w:val="24"/>
          <w:szCs w:val="24"/>
        </w:rPr>
      </w:pPr>
      <w:r w:rsidRPr="006C3271">
        <w:rPr>
          <w:rFonts w:hAnsi="宋体" w:cs="宋体" w:hint="eastAsia"/>
          <w:sz w:val="24"/>
          <w:szCs w:val="24"/>
        </w:rPr>
        <w:t>c）</w:t>
      </w:r>
      <w:r w:rsidR="00472F88" w:rsidRPr="006C3271">
        <w:rPr>
          <w:rFonts w:hAnsi="宋体" w:cs="宋体"/>
          <w:sz w:val="24"/>
          <w:szCs w:val="24"/>
        </w:rPr>
        <w:t>进行校准的地点；</w:t>
      </w:r>
    </w:p>
    <w:p w:rsidR="00EF6C52" w:rsidRPr="006C3271" w:rsidRDefault="00D5577C" w:rsidP="00EF6C52">
      <w:pPr>
        <w:pStyle w:val="ae"/>
        <w:spacing w:line="400" w:lineRule="exact"/>
        <w:ind w:firstLineChars="200" w:firstLine="480"/>
        <w:rPr>
          <w:rFonts w:hAnsi="宋体" w:cs="宋体"/>
          <w:sz w:val="24"/>
          <w:szCs w:val="24"/>
        </w:rPr>
      </w:pPr>
      <w:r w:rsidRPr="006C3271">
        <w:rPr>
          <w:rFonts w:hAnsi="宋体" w:cs="宋体" w:hint="eastAsia"/>
          <w:sz w:val="24"/>
          <w:szCs w:val="24"/>
        </w:rPr>
        <w:t>d）</w:t>
      </w:r>
      <w:r w:rsidR="00472F88" w:rsidRPr="006C3271">
        <w:rPr>
          <w:rFonts w:hAnsi="宋体" w:cs="宋体"/>
          <w:sz w:val="24"/>
          <w:szCs w:val="24"/>
        </w:rPr>
        <w:t>证书或报告的唯一性标识（如编号），每页及总页数的标识；</w:t>
      </w:r>
    </w:p>
    <w:p w:rsidR="00EF6C52" w:rsidRPr="006C3271" w:rsidRDefault="00EF6C52" w:rsidP="00EF6C52">
      <w:pPr>
        <w:pStyle w:val="ae"/>
        <w:spacing w:line="400" w:lineRule="exact"/>
        <w:ind w:firstLineChars="200" w:firstLine="480"/>
        <w:rPr>
          <w:rFonts w:hAnsi="宋体" w:cs="宋体"/>
          <w:sz w:val="24"/>
          <w:szCs w:val="24"/>
        </w:rPr>
      </w:pPr>
      <w:r w:rsidRPr="006C3271">
        <w:rPr>
          <w:rFonts w:hAnsi="宋体" w:cs="宋体" w:hint="eastAsia"/>
          <w:sz w:val="24"/>
          <w:szCs w:val="24"/>
        </w:rPr>
        <w:t>e）</w:t>
      </w:r>
      <w:r w:rsidR="00472F88" w:rsidRPr="006C3271">
        <w:rPr>
          <w:rFonts w:hAnsi="宋体" w:cs="宋体"/>
          <w:sz w:val="24"/>
          <w:szCs w:val="24"/>
        </w:rPr>
        <w:t>送</w:t>
      </w:r>
      <w:proofErr w:type="gramStart"/>
      <w:r w:rsidR="00472F88" w:rsidRPr="006C3271">
        <w:rPr>
          <w:rFonts w:hAnsi="宋体" w:cs="宋体"/>
          <w:sz w:val="24"/>
          <w:szCs w:val="24"/>
        </w:rPr>
        <w:t>校单位</w:t>
      </w:r>
      <w:proofErr w:type="gramEnd"/>
      <w:r w:rsidR="00472F88" w:rsidRPr="006C3271">
        <w:rPr>
          <w:rFonts w:hAnsi="宋体" w:cs="宋体"/>
          <w:sz w:val="24"/>
          <w:szCs w:val="24"/>
        </w:rPr>
        <w:t>的名称和地址；</w:t>
      </w:r>
    </w:p>
    <w:p w:rsidR="00EF6C52" w:rsidRPr="006C3271" w:rsidRDefault="0018655A" w:rsidP="00EF6C52">
      <w:pPr>
        <w:pStyle w:val="ae"/>
        <w:spacing w:line="400" w:lineRule="exact"/>
        <w:ind w:firstLineChars="200" w:firstLine="480"/>
        <w:rPr>
          <w:rFonts w:hAnsi="宋体" w:cs="宋体"/>
          <w:sz w:val="24"/>
          <w:szCs w:val="24"/>
        </w:rPr>
      </w:pPr>
      <w:r w:rsidRPr="006C3271">
        <w:rPr>
          <w:rFonts w:hAnsi="宋体" w:cs="宋体" w:hint="eastAsia"/>
          <w:sz w:val="24"/>
          <w:szCs w:val="24"/>
        </w:rPr>
        <w:t>f</w:t>
      </w:r>
      <w:r w:rsidR="00EF6C52" w:rsidRPr="006C3271">
        <w:rPr>
          <w:rFonts w:hAnsi="宋体" w:cs="宋体" w:hint="eastAsia"/>
          <w:sz w:val="24"/>
          <w:szCs w:val="24"/>
        </w:rPr>
        <w:t>）</w:t>
      </w:r>
      <w:r w:rsidR="00472F88" w:rsidRPr="006C3271">
        <w:rPr>
          <w:rFonts w:hAnsi="宋体" w:cs="宋体"/>
          <w:sz w:val="24"/>
          <w:szCs w:val="24"/>
        </w:rPr>
        <w:t>被校对</w:t>
      </w:r>
      <w:proofErr w:type="gramStart"/>
      <w:r w:rsidR="00472F88" w:rsidRPr="006C3271">
        <w:rPr>
          <w:rFonts w:hAnsi="宋体" w:cs="宋体"/>
          <w:sz w:val="24"/>
          <w:szCs w:val="24"/>
        </w:rPr>
        <w:t>象</w:t>
      </w:r>
      <w:proofErr w:type="gramEnd"/>
      <w:r w:rsidR="00472F88" w:rsidRPr="006C3271">
        <w:rPr>
          <w:rFonts w:hAnsi="宋体" w:cs="宋体"/>
          <w:sz w:val="24"/>
          <w:szCs w:val="24"/>
        </w:rPr>
        <w:t>的描述和明确标识；</w:t>
      </w:r>
    </w:p>
    <w:p w:rsidR="00EF6C52" w:rsidRPr="006C3271" w:rsidRDefault="0018655A" w:rsidP="00EF6C52">
      <w:pPr>
        <w:pStyle w:val="ae"/>
        <w:spacing w:line="400" w:lineRule="exact"/>
        <w:ind w:firstLineChars="200" w:firstLine="480"/>
        <w:rPr>
          <w:rFonts w:hAnsi="宋体" w:cs="宋体"/>
          <w:sz w:val="24"/>
          <w:szCs w:val="24"/>
        </w:rPr>
      </w:pPr>
      <w:r w:rsidRPr="006C3271">
        <w:rPr>
          <w:rFonts w:hAnsi="宋体" w:cs="宋体" w:hint="eastAsia"/>
          <w:sz w:val="24"/>
          <w:szCs w:val="24"/>
        </w:rPr>
        <w:t>g</w:t>
      </w:r>
      <w:r w:rsidR="00EF6C52" w:rsidRPr="006C3271">
        <w:rPr>
          <w:rFonts w:hAnsi="宋体" w:cs="宋体" w:hint="eastAsia"/>
          <w:sz w:val="24"/>
          <w:szCs w:val="24"/>
        </w:rPr>
        <w:t>）</w:t>
      </w:r>
      <w:r w:rsidR="00472F88" w:rsidRPr="006C3271">
        <w:rPr>
          <w:rFonts w:hAnsi="宋体" w:cs="宋体"/>
          <w:sz w:val="24"/>
          <w:szCs w:val="24"/>
        </w:rPr>
        <w:t>进行校准的日期，如果与校准结果的有效性和应用有关时，应说明被校对</w:t>
      </w:r>
      <w:proofErr w:type="gramStart"/>
      <w:r w:rsidR="00472F88" w:rsidRPr="006C3271">
        <w:rPr>
          <w:rFonts w:hAnsi="宋体" w:cs="宋体"/>
          <w:sz w:val="24"/>
          <w:szCs w:val="24"/>
        </w:rPr>
        <w:t>象</w:t>
      </w:r>
      <w:proofErr w:type="gramEnd"/>
      <w:r w:rsidR="00472F88" w:rsidRPr="006C3271">
        <w:rPr>
          <w:rFonts w:hAnsi="宋体" w:cs="宋体"/>
          <w:sz w:val="24"/>
          <w:szCs w:val="24"/>
        </w:rPr>
        <w:t>的接受日期；</w:t>
      </w:r>
    </w:p>
    <w:p w:rsidR="00EF6C52" w:rsidRPr="006C3271" w:rsidRDefault="0018655A" w:rsidP="00EF6C52">
      <w:pPr>
        <w:pStyle w:val="ae"/>
        <w:spacing w:line="400" w:lineRule="exact"/>
        <w:ind w:firstLineChars="200" w:firstLine="480"/>
        <w:rPr>
          <w:rFonts w:hAnsi="宋体" w:cs="宋体"/>
          <w:sz w:val="24"/>
          <w:szCs w:val="24"/>
        </w:rPr>
      </w:pPr>
      <w:r w:rsidRPr="006C3271">
        <w:rPr>
          <w:rFonts w:hAnsi="宋体" w:cs="宋体" w:hint="eastAsia"/>
          <w:sz w:val="24"/>
          <w:szCs w:val="24"/>
        </w:rPr>
        <w:t>h</w:t>
      </w:r>
      <w:r w:rsidR="00EF6C52" w:rsidRPr="006C3271">
        <w:rPr>
          <w:rFonts w:hAnsi="宋体" w:cs="宋体" w:hint="eastAsia"/>
          <w:sz w:val="24"/>
          <w:szCs w:val="24"/>
        </w:rPr>
        <w:t>）</w:t>
      </w:r>
      <w:r w:rsidR="00472F88" w:rsidRPr="006C3271">
        <w:rPr>
          <w:rFonts w:hAnsi="宋体" w:cs="宋体"/>
          <w:sz w:val="24"/>
          <w:szCs w:val="24"/>
        </w:rPr>
        <w:t>如果与校准结果的有效性和应用有关时，应对抽样程序进行说明；</w:t>
      </w:r>
    </w:p>
    <w:p w:rsidR="00EF6C52" w:rsidRPr="006C3271" w:rsidRDefault="0018655A" w:rsidP="00EF6C52">
      <w:pPr>
        <w:pStyle w:val="ae"/>
        <w:spacing w:line="400" w:lineRule="exact"/>
        <w:ind w:firstLineChars="200" w:firstLine="480"/>
        <w:rPr>
          <w:rFonts w:hAnsi="宋体" w:cs="宋体"/>
          <w:sz w:val="24"/>
          <w:szCs w:val="24"/>
        </w:rPr>
      </w:pPr>
      <w:proofErr w:type="spellStart"/>
      <w:r w:rsidRPr="006C3271">
        <w:rPr>
          <w:rFonts w:hAnsi="宋体" w:cs="宋体" w:hint="eastAsia"/>
          <w:sz w:val="24"/>
          <w:szCs w:val="24"/>
        </w:rPr>
        <w:t>i</w:t>
      </w:r>
      <w:proofErr w:type="spellEnd"/>
      <w:r w:rsidR="00EF6C52" w:rsidRPr="006C3271">
        <w:rPr>
          <w:rFonts w:hAnsi="宋体" w:cs="宋体" w:hint="eastAsia"/>
          <w:sz w:val="24"/>
          <w:szCs w:val="24"/>
        </w:rPr>
        <w:t>）</w:t>
      </w:r>
      <w:r w:rsidR="00472F88" w:rsidRPr="006C3271">
        <w:rPr>
          <w:rFonts w:hAnsi="宋体" w:cs="宋体"/>
          <w:sz w:val="24"/>
          <w:szCs w:val="24"/>
        </w:rPr>
        <w:t>校准所依据的技术规范的标识，包括名称及代号；</w:t>
      </w:r>
    </w:p>
    <w:p w:rsidR="0018655A" w:rsidRPr="006C3271" w:rsidRDefault="0018655A" w:rsidP="0018655A">
      <w:pPr>
        <w:pStyle w:val="ae"/>
        <w:spacing w:line="400" w:lineRule="exact"/>
        <w:ind w:firstLineChars="200" w:firstLine="480"/>
        <w:rPr>
          <w:rFonts w:hAnsi="宋体" w:cs="宋体"/>
          <w:sz w:val="24"/>
          <w:szCs w:val="24"/>
        </w:rPr>
      </w:pPr>
      <w:r w:rsidRPr="006C3271">
        <w:rPr>
          <w:rFonts w:hAnsi="宋体" w:cs="宋体" w:hint="eastAsia"/>
          <w:sz w:val="24"/>
          <w:szCs w:val="24"/>
        </w:rPr>
        <w:t>j</w:t>
      </w:r>
      <w:r w:rsidR="00EF6C52" w:rsidRPr="006C3271">
        <w:rPr>
          <w:rFonts w:hAnsi="宋体" w:cs="宋体" w:hint="eastAsia"/>
          <w:sz w:val="24"/>
          <w:szCs w:val="24"/>
        </w:rPr>
        <w:t>）</w:t>
      </w:r>
      <w:r w:rsidR="00472F88" w:rsidRPr="006C3271">
        <w:rPr>
          <w:rFonts w:hAnsi="宋体" w:cs="宋体"/>
          <w:sz w:val="24"/>
          <w:szCs w:val="24"/>
        </w:rPr>
        <w:t>本次校准所用测量标准的溯源性说明；</w:t>
      </w:r>
    </w:p>
    <w:p w:rsidR="0018655A" w:rsidRPr="006C3271" w:rsidRDefault="0018655A" w:rsidP="0018655A">
      <w:pPr>
        <w:pStyle w:val="ae"/>
        <w:spacing w:line="400" w:lineRule="exact"/>
        <w:ind w:firstLineChars="200" w:firstLine="480"/>
        <w:rPr>
          <w:rFonts w:hAnsi="宋体" w:cs="宋体"/>
          <w:sz w:val="24"/>
          <w:szCs w:val="24"/>
        </w:rPr>
      </w:pPr>
      <w:r w:rsidRPr="006C3271">
        <w:rPr>
          <w:rFonts w:hAnsi="宋体" w:cs="宋体" w:hint="eastAsia"/>
          <w:sz w:val="24"/>
          <w:szCs w:val="24"/>
        </w:rPr>
        <w:t>k</w:t>
      </w:r>
      <w:r w:rsidR="00EF6C52" w:rsidRPr="006C3271">
        <w:rPr>
          <w:rFonts w:hAnsi="宋体" w:cs="宋体" w:hint="eastAsia"/>
          <w:sz w:val="24"/>
          <w:szCs w:val="24"/>
        </w:rPr>
        <w:t>）</w:t>
      </w:r>
      <w:r w:rsidR="00472F88" w:rsidRPr="006C3271">
        <w:rPr>
          <w:rFonts w:hAnsi="宋体" w:cs="宋体"/>
          <w:sz w:val="24"/>
          <w:szCs w:val="24"/>
        </w:rPr>
        <w:t>校准环境的描述；</w:t>
      </w:r>
    </w:p>
    <w:p w:rsidR="0018655A" w:rsidRPr="006C3271" w:rsidRDefault="0018655A" w:rsidP="0018655A">
      <w:pPr>
        <w:pStyle w:val="ae"/>
        <w:spacing w:line="400" w:lineRule="exact"/>
        <w:ind w:firstLineChars="200" w:firstLine="480"/>
        <w:rPr>
          <w:rFonts w:hAnsi="宋体" w:cs="宋体"/>
          <w:sz w:val="24"/>
          <w:szCs w:val="24"/>
        </w:rPr>
      </w:pPr>
      <w:r w:rsidRPr="006C3271">
        <w:rPr>
          <w:rFonts w:hAnsi="宋体" w:cs="宋体" w:hint="eastAsia"/>
          <w:sz w:val="24"/>
          <w:szCs w:val="24"/>
        </w:rPr>
        <w:t>l</w:t>
      </w:r>
      <w:r w:rsidR="00EF6C52" w:rsidRPr="006C3271">
        <w:rPr>
          <w:rFonts w:hAnsi="宋体" w:cs="宋体" w:hint="eastAsia"/>
          <w:sz w:val="24"/>
          <w:szCs w:val="24"/>
        </w:rPr>
        <w:t>）</w:t>
      </w:r>
      <w:r w:rsidR="00472F88" w:rsidRPr="006C3271">
        <w:rPr>
          <w:rFonts w:hAnsi="宋体" w:cs="宋体"/>
          <w:sz w:val="24"/>
          <w:szCs w:val="24"/>
        </w:rPr>
        <w:t>校准结果及其测量不确定度的说明；</w:t>
      </w:r>
    </w:p>
    <w:p w:rsidR="0018655A" w:rsidRPr="006C3271" w:rsidRDefault="0018655A" w:rsidP="0018655A">
      <w:pPr>
        <w:pStyle w:val="ae"/>
        <w:spacing w:line="400" w:lineRule="exact"/>
        <w:ind w:firstLineChars="200" w:firstLine="480"/>
        <w:rPr>
          <w:rFonts w:hAnsi="宋体" w:cs="宋体"/>
          <w:sz w:val="24"/>
          <w:szCs w:val="24"/>
        </w:rPr>
      </w:pPr>
      <w:r w:rsidRPr="006C3271">
        <w:rPr>
          <w:rFonts w:hAnsi="宋体" w:cs="宋体" w:hint="eastAsia"/>
          <w:sz w:val="24"/>
          <w:szCs w:val="24"/>
        </w:rPr>
        <w:t>m</w:t>
      </w:r>
      <w:r w:rsidR="00EF6C52" w:rsidRPr="006C3271">
        <w:rPr>
          <w:rFonts w:hAnsi="宋体" w:cs="宋体" w:hint="eastAsia"/>
          <w:sz w:val="24"/>
          <w:szCs w:val="24"/>
        </w:rPr>
        <w:t>）</w:t>
      </w:r>
      <w:r w:rsidR="00472F88" w:rsidRPr="006C3271">
        <w:rPr>
          <w:rFonts w:hAnsi="宋体" w:cs="宋体"/>
          <w:sz w:val="24"/>
          <w:szCs w:val="24"/>
        </w:rPr>
        <w:t>校准证书或报告签发人的签名、职务或等效标识，以及签发日期；</w:t>
      </w:r>
    </w:p>
    <w:p w:rsidR="0018655A" w:rsidRPr="006C3271" w:rsidRDefault="0018655A" w:rsidP="0018655A">
      <w:pPr>
        <w:pStyle w:val="ae"/>
        <w:spacing w:line="400" w:lineRule="exact"/>
        <w:ind w:firstLineChars="200" w:firstLine="480"/>
        <w:rPr>
          <w:rFonts w:hAnsi="宋体" w:cs="宋体"/>
          <w:sz w:val="24"/>
          <w:szCs w:val="24"/>
        </w:rPr>
      </w:pPr>
      <w:r w:rsidRPr="006C3271">
        <w:rPr>
          <w:rFonts w:hAnsi="宋体" w:cs="宋体" w:hint="eastAsia"/>
          <w:sz w:val="24"/>
          <w:szCs w:val="24"/>
        </w:rPr>
        <w:t>n</w:t>
      </w:r>
      <w:r w:rsidR="00EF6C52" w:rsidRPr="006C3271">
        <w:rPr>
          <w:rFonts w:hAnsi="宋体" w:cs="宋体" w:hint="eastAsia"/>
          <w:sz w:val="24"/>
          <w:szCs w:val="24"/>
        </w:rPr>
        <w:t>）</w:t>
      </w:r>
      <w:r w:rsidR="00472F88" w:rsidRPr="006C3271">
        <w:rPr>
          <w:rFonts w:hAnsi="宋体" w:cs="宋体"/>
          <w:sz w:val="24"/>
          <w:szCs w:val="24"/>
        </w:rPr>
        <w:t>校准结果仅对被校对</w:t>
      </w:r>
      <w:proofErr w:type="gramStart"/>
      <w:r w:rsidR="00472F88" w:rsidRPr="006C3271">
        <w:rPr>
          <w:rFonts w:hAnsi="宋体" w:cs="宋体"/>
          <w:sz w:val="24"/>
          <w:szCs w:val="24"/>
        </w:rPr>
        <w:t>象</w:t>
      </w:r>
      <w:proofErr w:type="gramEnd"/>
      <w:r w:rsidR="00472F88" w:rsidRPr="006C3271">
        <w:rPr>
          <w:rFonts w:hAnsi="宋体" w:cs="宋体"/>
          <w:sz w:val="24"/>
          <w:szCs w:val="24"/>
        </w:rPr>
        <w:t>有效的声明；</w:t>
      </w:r>
    </w:p>
    <w:p w:rsidR="00B879C1" w:rsidRPr="006C3271" w:rsidRDefault="0018655A" w:rsidP="0018655A">
      <w:pPr>
        <w:pStyle w:val="ae"/>
        <w:spacing w:line="400" w:lineRule="exact"/>
        <w:ind w:firstLineChars="200" w:firstLine="480"/>
        <w:rPr>
          <w:sz w:val="24"/>
        </w:rPr>
      </w:pPr>
      <w:r w:rsidRPr="006C3271">
        <w:rPr>
          <w:rFonts w:hAnsi="宋体" w:cs="宋体" w:hint="eastAsia"/>
          <w:sz w:val="24"/>
          <w:szCs w:val="24"/>
        </w:rPr>
        <w:t>o</w:t>
      </w:r>
      <w:r w:rsidR="00EF6C52" w:rsidRPr="006C3271">
        <w:rPr>
          <w:rFonts w:hAnsi="宋体" w:cs="宋体" w:hint="eastAsia"/>
          <w:sz w:val="24"/>
          <w:szCs w:val="24"/>
        </w:rPr>
        <w:t>）</w:t>
      </w:r>
      <w:r w:rsidR="00472F88" w:rsidRPr="006C3271">
        <w:rPr>
          <w:rFonts w:hAnsi="宋体" w:cs="宋体"/>
          <w:sz w:val="24"/>
          <w:szCs w:val="24"/>
        </w:rPr>
        <w:t>未经实验室书面批准，不得部分复制校准证书或报告的声明。</w:t>
      </w:r>
    </w:p>
    <w:p w:rsidR="00E828ED" w:rsidRPr="006C3271" w:rsidRDefault="007D37D6" w:rsidP="004D04B1">
      <w:pPr>
        <w:pStyle w:val="1"/>
        <w:spacing w:beforeLines="50" w:before="156" w:afterLines="50" w:after="156" w:line="420" w:lineRule="exact"/>
        <w:rPr>
          <w:rFonts w:ascii="黑体" w:eastAsia="黑体" w:hAnsi="黑体"/>
          <w:b w:val="0"/>
          <w:sz w:val="24"/>
          <w:szCs w:val="24"/>
        </w:rPr>
      </w:pPr>
      <w:bookmarkStart w:id="34" w:name="_Toc72698208"/>
      <w:r w:rsidRPr="006C3271">
        <w:rPr>
          <w:rFonts w:ascii="黑体" w:eastAsia="黑体" w:hAnsi="黑体" w:hint="eastAsia"/>
          <w:b w:val="0"/>
          <w:sz w:val="24"/>
          <w:szCs w:val="24"/>
        </w:rPr>
        <w:t>9</w:t>
      </w:r>
      <w:r w:rsidR="002C3D08" w:rsidRPr="006C3271">
        <w:rPr>
          <w:rFonts w:ascii="黑体" w:eastAsia="黑体" w:hAnsi="黑体"/>
          <w:b w:val="0"/>
          <w:sz w:val="24"/>
          <w:szCs w:val="24"/>
        </w:rPr>
        <w:t xml:space="preserve">  复校时间间隔</w:t>
      </w:r>
      <w:bookmarkEnd w:id="34"/>
    </w:p>
    <w:p w:rsidR="002C5446" w:rsidRPr="006C3271" w:rsidRDefault="00C44CD8" w:rsidP="00B71A68">
      <w:pPr>
        <w:pStyle w:val="ae"/>
        <w:adjustRightInd w:val="0"/>
        <w:snapToGrid w:val="0"/>
        <w:spacing w:line="420" w:lineRule="exact"/>
        <w:ind w:firstLineChars="200" w:firstLine="480"/>
        <w:rPr>
          <w:rFonts w:ascii="Times New Roman" w:hAnsi="Times New Roman"/>
          <w:sz w:val="24"/>
        </w:rPr>
      </w:pPr>
      <w:r w:rsidRPr="006C3271">
        <w:rPr>
          <w:rFonts w:ascii="Times New Roman" w:hAnsi="Times New Roman" w:hint="eastAsia"/>
          <w:sz w:val="24"/>
        </w:rPr>
        <w:t>由于复校时间间隔的长短是由仪器的使用情况、使用者、仪器本身质量等因素所决定，因此送</w:t>
      </w:r>
      <w:proofErr w:type="gramStart"/>
      <w:r w:rsidRPr="006C3271">
        <w:rPr>
          <w:rFonts w:ascii="Times New Roman" w:hAnsi="Times New Roman" w:hint="eastAsia"/>
          <w:sz w:val="24"/>
        </w:rPr>
        <w:t>校单位</w:t>
      </w:r>
      <w:proofErr w:type="gramEnd"/>
      <w:r w:rsidRPr="006C3271">
        <w:rPr>
          <w:rFonts w:ascii="Times New Roman" w:hAnsi="Times New Roman" w:hint="eastAsia"/>
          <w:sz w:val="24"/>
        </w:rPr>
        <w:t>可根据实际使用情况自主决定复校时间间隔，建议不超过</w:t>
      </w:r>
      <w:r w:rsidRPr="006C3271">
        <w:rPr>
          <w:rFonts w:ascii="Times New Roman" w:hAnsi="Times New Roman" w:hint="eastAsia"/>
          <w:sz w:val="24"/>
        </w:rPr>
        <w:t>1</w:t>
      </w:r>
      <w:r w:rsidRPr="006C3271">
        <w:rPr>
          <w:rFonts w:ascii="Times New Roman" w:hAnsi="Times New Roman" w:hint="eastAsia"/>
          <w:sz w:val="24"/>
        </w:rPr>
        <w:t>年。如果对仪器的检测数据有怀疑或仪器更换主要部件及修理后，应对仪器重新校准。</w:t>
      </w:r>
    </w:p>
    <w:p w:rsidR="00CD3DA5" w:rsidRPr="006C3271" w:rsidRDefault="00CD3DA5" w:rsidP="00B71A68">
      <w:pPr>
        <w:pStyle w:val="ae"/>
        <w:adjustRightInd w:val="0"/>
        <w:snapToGrid w:val="0"/>
        <w:spacing w:line="420" w:lineRule="exact"/>
        <w:ind w:firstLineChars="200" w:firstLine="480"/>
        <w:rPr>
          <w:rFonts w:ascii="Times New Roman" w:hAnsi="Times New Roman"/>
          <w:sz w:val="24"/>
        </w:rPr>
      </w:pPr>
    </w:p>
    <w:p w:rsidR="000E5160" w:rsidRPr="006C3271" w:rsidRDefault="000E5160" w:rsidP="00B71A68">
      <w:pPr>
        <w:pStyle w:val="ae"/>
        <w:adjustRightInd w:val="0"/>
        <w:snapToGrid w:val="0"/>
        <w:spacing w:line="420" w:lineRule="exact"/>
        <w:ind w:firstLineChars="200" w:firstLine="480"/>
        <w:rPr>
          <w:rFonts w:ascii="Times New Roman" w:hAnsi="Times New Roman"/>
          <w:sz w:val="24"/>
        </w:rPr>
      </w:pPr>
    </w:p>
    <w:p w:rsidR="00530471" w:rsidRPr="006C3271" w:rsidRDefault="00530471" w:rsidP="00976BB6">
      <w:pPr>
        <w:pStyle w:val="1"/>
        <w:spacing w:before="0" w:after="0" w:line="360" w:lineRule="auto"/>
        <w:rPr>
          <w:rFonts w:ascii="黑体" w:eastAsia="黑体" w:hAnsi="黑体"/>
          <w:b w:val="0"/>
          <w:sz w:val="28"/>
        </w:rPr>
      </w:pPr>
      <w:bookmarkStart w:id="35" w:name="_Toc72698209"/>
      <w:r w:rsidRPr="006C3271">
        <w:rPr>
          <w:rFonts w:ascii="黑体" w:eastAsia="黑体" w:hAnsi="黑体"/>
          <w:b w:val="0"/>
          <w:sz w:val="28"/>
        </w:rPr>
        <w:lastRenderedPageBreak/>
        <w:t>附录</w:t>
      </w:r>
      <w:r w:rsidR="00B93843" w:rsidRPr="006C3271">
        <w:rPr>
          <w:rFonts w:ascii="黑体" w:eastAsia="黑体" w:hAnsi="黑体" w:hint="eastAsia"/>
          <w:b w:val="0"/>
          <w:sz w:val="28"/>
        </w:rPr>
        <w:t>A</w:t>
      </w:r>
      <w:bookmarkEnd w:id="35"/>
      <w:r w:rsidRPr="006C3271">
        <w:rPr>
          <w:rFonts w:ascii="黑体" w:eastAsia="黑体" w:hAnsi="黑体" w:hint="eastAsia"/>
          <w:b w:val="0"/>
          <w:sz w:val="28"/>
        </w:rPr>
        <w:t xml:space="preserve"> </w:t>
      </w:r>
    </w:p>
    <w:p w:rsidR="00E61553" w:rsidRPr="006C3271" w:rsidRDefault="00E61553" w:rsidP="00891770">
      <w:pPr>
        <w:tabs>
          <w:tab w:val="left" w:pos="780"/>
        </w:tabs>
        <w:jc w:val="center"/>
        <w:rPr>
          <w:bCs/>
          <w:sz w:val="24"/>
          <w:szCs w:val="24"/>
        </w:rPr>
      </w:pPr>
      <w:r w:rsidRPr="006C3271">
        <w:rPr>
          <w:rFonts w:ascii="黑体" w:eastAsia="黑体" w:hAnsi="黑体" w:hint="eastAsia"/>
          <w:sz w:val="28"/>
          <w:szCs w:val="28"/>
        </w:rPr>
        <w:t>稀释装置</w:t>
      </w:r>
      <w:r w:rsidR="00A2176C" w:rsidRPr="006C3271">
        <w:rPr>
          <w:rFonts w:ascii="黑体" w:eastAsia="黑体" w:hAnsi="黑体" w:hint="eastAsia"/>
          <w:sz w:val="28"/>
          <w:szCs w:val="28"/>
        </w:rPr>
        <w:t>稀释比</w:t>
      </w:r>
      <w:r w:rsidRPr="006C3271">
        <w:rPr>
          <w:rFonts w:ascii="黑体" w:eastAsia="黑体" w:hAnsi="黑体" w:hint="eastAsia"/>
          <w:sz w:val="28"/>
          <w:szCs w:val="28"/>
        </w:rPr>
        <w:t>校准方法</w:t>
      </w:r>
    </w:p>
    <w:p w:rsidR="00674123" w:rsidRPr="006C3271" w:rsidRDefault="00B93843" w:rsidP="004741A7">
      <w:pPr>
        <w:tabs>
          <w:tab w:val="left" w:pos="780"/>
        </w:tabs>
        <w:spacing w:line="420" w:lineRule="exact"/>
        <w:rPr>
          <w:rFonts w:hAnsi="宋体"/>
          <w:sz w:val="24"/>
        </w:rPr>
      </w:pPr>
      <w:r w:rsidRPr="006C3271">
        <w:rPr>
          <w:rFonts w:hint="eastAsia"/>
          <w:bCs/>
          <w:sz w:val="24"/>
          <w:szCs w:val="24"/>
        </w:rPr>
        <w:t>A</w:t>
      </w:r>
      <w:r w:rsidR="00223404" w:rsidRPr="006C3271">
        <w:rPr>
          <w:rFonts w:hint="eastAsia"/>
          <w:bCs/>
          <w:sz w:val="24"/>
          <w:szCs w:val="24"/>
        </w:rPr>
        <w:t xml:space="preserve">.1 </w:t>
      </w:r>
      <w:r w:rsidR="00684BB0" w:rsidRPr="006C3271">
        <w:rPr>
          <w:rFonts w:hint="eastAsia"/>
          <w:bCs/>
          <w:sz w:val="24"/>
          <w:szCs w:val="24"/>
        </w:rPr>
        <w:t>稀释比</w:t>
      </w:r>
      <w:r w:rsidR="00674123" w:rsidRPr="006C3271">
        <w:rPr>
          <w:rFonts w:hAnsi="宋体" w:hint="eastAsia"/>
          <w:sz w:val="24"/>
        </w:rPr>
        <w:t>校准方法</w:t>
      </w:r>
    </w:p>
    <w:p w:rsidR="00674123" w:rsidRPr="006C3271" w:rsidRDefault="00CE6E71" w:rsidP="004741A7">
      <w:pPr>
        <w:spacing w:line="420" w:lineRule="exact"/>
        <w:ind w:firstLineChars="200" w:firstLine="480"/>
        <w:rPr>
          <w:sz w:val="24"/>
        </w:rPr>
      </w:pPr>
      <w:r w:rsidRPr="006C3271">
        <w:rPr>
          <w:rFonts w:hint="eastAsia"/>
          <w:sz w:val="24"/>
        </w:rPr>
        <w:t>根据客户</w:t>
      </w:r>
      <w:r w:rsidR="00032441" w:rsidRPr="006C3271">
        <w:rPr>
          <w:rFonts w:hint="eastAsia"/>
          <w:sz w:val="24"/>
        </w:rPr>
        <w:t>要求</w:t>
      </w:r>
      <w:r w:rsidRPr="006C3271">
        <w:rPr>
          <w:rFonts w:hint="eastAsia"/>
          <w:sz w:val="24"/>
        </w:rPr>
        <w:t>和稀释装置使用说明书，在稀释装置稀释范围内选取不少于两个</w:t>
      </w:r>
      <w:r w:rsidR="00674123" w:rsidRPr="006C3271">
        <w:rPr>
          <w:rFonts w:hint="eastAsia"/>
          <w:sz w:val="24"/>
        </w:rPr>
        <w:t>稀释比设定点进行校准，具体操作程序如下：</w:t>
      </w:r>
    </w:p>
    <w:p w:rsidR="00674123" w:rsidRPr="006C3271" w:rsidRDefault="00674123" w:rsidP="00BA2DC6">
      <w:pPr>
        <w:spacing w:line="420" w:lineRule="exact"/>
        <w:ind w:firstLineChars="200" w:firstLine="480"/>
        <w:rPr>
          <w:sz w:val="24"/>
        </w:rPr>
      </w:pPr>
      <w:r w:rsidRPr="006C3271">
        <w:rPr>
          <w:rFonts w:hint="eastAsia"/>
          <w:sz w:val="24"/>
        </w:rPr>
        <w:t>a</w:t>
      </w:r>
      <w:r w:rsidRPr="006C3271">
        <w:rPr>
          <w:rFonts w:hint="eastAsia"/>
          <w:sz w:val="24"/>
        </w:rPr>
        <w:t>）根据稀释比设定值，确定稀释装置组分通道和稀释通道流量范围。</w:t>
      </w:r>
      <w:r w:rsidR="00044A01" w:rsidRPr="006C3271">
        <w:rPr>
          <w:rFonts w:hAnsi="宋体" w:hint="eastAsia"/>
          <w:sz w:val="24"/>
        </w:rPr>
        <w:t>按</w:t>
      </w:r>
      <w:r w:rsidR="00044A01" w:rsidRPr="006C3271">
        <w:rPr>
          <w:rFonts w:hAnsi="宋体" w:hint="eastAsia"/>
          <w:sz w:val="24"/>
        </w:rPr>
        <w:t>7.2.3</w:t>
      </w:r>
      <w:r w:rsidR="00044A01" w:rsidRPr="006C3271">
        <w:rPr>
          <w:rFonts w:hAnsi="宋体" w:hint="eastAsia"/>
          <w:sz w:val="24"/>
        </w:rPr>
        <w:t>做好校准前准备</w:t>
      </w:r>
      <w:r w:rsidRPr="006C3271">
        <w:rPr>
          <w:rFonts w:hAnsi="宋体" w:hint="eastAsia"/>
          <w:sz w:val="24"/>
        </w:rPr>
        <w:t>，</w:t>
      </w:r>
      <w:r w:rsidRPr="006C3271">
        <w:rPr>
          <w:rFonts w:hint="eastAsia"/>
          <w:sz w:val="24"/>
        </w:rPr>
        <w:t>首先打开组分通道开关阀，关闭稀释通道开关阀，待流量稳定后，</w:t>
      </w:r>
      <w:r w:rsidRPr="006C3271">
        <w:rPr>
          <w:rFonts w:hAnsi="宋体" w:hint="eastAsia"/>
          <w:sz w:val="24"/>
        </w:rPr>
        <w:t>分别读取组分通道流量显示值</w:t>
      </w:r>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cvi</m:t>
            </m:r>
          </m:sub>
        </m:sSub>
      </m:oMath>
      <w:r w:rsidRPr="006C3271">
        <w:rPr>
          <w:rFonts w:hAnsi="宋体" w:hint="eastAsia"/>
          <w:sz w:val="24"/>
        </w:rPr>
        <w:t>和标准器示值</w:t>
      </w:r>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csi</m:t>
            </m:r>
          </m:sub>
        </m:sSub>
      </m:oMath>
      <w:r w:rsidRPr="006C3271">
        <w:rPr>
          <w:rFonts w:hAnsi="宋体" w:hint="eastAsia"/>
          <w:sz w:val="24"/>
        </w:rPr>
        <w:t>，连续重复测量</w:t>
      </w:r>
      <w:r w:rsidRPr="006C3271">
        <w:rPr>
          <w:rFonts w:hAnsi="宋体" w:hint="eastAsia"/>
          <w:sz w:val="24"/>
        </w:rPr>
        <w:t>6</w:t>
      </w:r>
      <w:r w:rsidRPr="006C3271">
        <w:rPr>
          <w:rFonts w:hAnsi="宋体" w:hint="eastAsia"/>
          <w:sz w:val="24"/>
        </w:rPr>
        <w:t>次，同时记录稀释装置处热力学温度</w:t>
      </w:r>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ci</m:t>
            </m:r>
          </m:sub>
        </m:sSub>
      </m:oMath>
      <w:r w:rsidRPr="006C3271">
        <w:rPr>
          <w:rFonts w:hAnsi="宋体" w:hint="eastAsia"/>
          <w:sz w:val="24"/>
        </w:rPr>
        <w:t>、绝对压力</w:t>
      </w:r>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ci</m:t>
            </m:r>
          </m:sub>
        </m:sSub>
      </m:oMath>
      <w:r w:rsidRPr="006C3271">
        <w:rPr>
          <w:rFonts w:hAnsi="宋体" w:hint="eastAsia"/>
          <w:sz w:val="24"/>
        </w:rPr>
        <w:t>和</w:t>
      </w:r>
      <w:proofErr w:type="gramStart"/>
      <w:r w:rsidRPr="006C3271">
        <w:rPr>
          <w:rFonts w:hAnsi="宋体" w:hint="eastAsia"/>
          <w:sz w:val="24"/>
        </w:rPr>
        <w:t>标准器处热力学温度</w:t>
      </w:r>
      <w:proofErr w:type="gramEnd"/>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csi</m:t>
            </m:r>
          </m:sub>
        </m:sSub>
      </m:oMath>
      <w:r w:rsidRPr="006C3271">
        <w:rPr>
          <w:rFonts w:hAnsi="宋体" w:hint="eastAsia"/>
          <w:sz w:val="24"/>
        </w:rPr>
        <w:t>、绝对压力</w:t>
      </w:r>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csi</m:t>
            </m:r>
          </m:sub>
        </m:sSub>
      </m:oMath>
      <w:r w:rsidRPr="006C3271">
        <w:rPr>
          <w:rFonts w:hAnsi="宋体" w:hint="eastAsia"/>
          <w:sz w:val="24"/>
        </w:rPr>
        <w:t>；</w:t>
      </w:r>
    </w:p>
    <w:p w:rsidR="00674123" w:rsidRPr="006C3271" w:rsidRDefault="00674123" w:rsidP="00BA2DC6">
      <w:pPr>
        <w:spacing w:line="420" w:lineRule="exact"/>
        <w:ind w:firstLineChars="200" w:firstLine="480"/>
        <w:rPr>
          <w:sz w:val="24"/>
        </w:rPr>
      </w:pPr>
      <w:r w:rsidRPr="006C3271">
        <w:rPr>
          <w:rFonts w:hAnsi="宋体" w:hint="eastAsia"/>
          <w:sz w:val="24"/>
        </w:rPr>
        <w:t>b</w:t>
      </w:r>
      <w:r w:rsidRPr="006C3271">
        <w:rPr>
          <w:rFonts w:hAnsi="宋体" w:hint="eastAsia"/>
          <w:sz w:val="24"/>
        </w:rPr>
        <w:t>）关闭组分通道开关阀，打开稀释通道开关阀，待</w:t>
      </w:r>
      <w:r w:rsidRPr="006C3271">
        <w:rPr>
          <w:rFonts w:hint="eastAsia"/>
          <w:sz w:val="24"/>
        </w:rPr>
        <w:t>流量稳定后，</w:t>
      </w:r>
      <w:r w:rsidRPr="006C3271">
        <w:rPr>
          <w:rFonts w:hAnsi="宋体" w:hint="eastAsia"/>
          <w:sz w:val="24"/>
        </w:rPr>
        <w:t>分别读取组分通道流量显示值</w:t>
      </w:r>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dvi</m:t>
            </m:r>
          </m:sub>
        </m:sSub>
      </m:oMath>
      <w:r w:rsidRPr="006C3271">
        <w:rPr>
          <w:rFonts w:hAnsi="宋体" w:hint="eastAsia"/>
          <w:sz w:val="24"/>
        </w:rPr>
        <w:t>和标准器示值</w:t>
      </w:r>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dsi</m:t>
            </m:r>
          </m:sub>
        </m:sSub>
      </m:oMath>
      <w:r w:rsidRPr="006C3271">
        <w:rPr>
          <w:rFonts w:hAnsi="宋体" w:hint="eastAsia"/>
          <w:sz w:val="24"/>
        </w:rPr>
        <w:t>，连续重复测量</w:t>
      </w:r>
      <w:r w:rsidRPr="006C3271">
        <w:rPr>
          <w:rFonts w:hAnsi="宋体" w:hint="eastAsia"/>
          <w:sz w:val="24"/>
        </w:rPr>
        <w:t>6</w:t>
      </w:r>
      <w:r w:rsidRPr="006C3271">
        <w:rPr>
          <w:rFonts w:hAnsi="宋体" w:hint="eastAsia"/>
          <w:sz w:val="24"/>
        </w:rPr>
        <w:t>次，同时记录稀释装置的热力学温度</w:t>
      </w:r>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di</m:t>
            </m:r>
          </m:sub>
        </m:sSub>
      </m:oMath>
      <w:r w:rsidRPr="006C3271">
        <w:rPr>
          <w:rFonts w:hAnsi="宋体" w:hint="eastAsia"/>
          <w:sz w:val="24"/>
        </w:rPr>
        <w:t>、绝对压力</w:t>
      </w:r>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di</m:t>
            </m:r>
          </m:sub>
        </m:sSub>
      </m:oMath>
      <w:r w:rsidRPr="006C3271">
        <w:rPr>
          <w:rFonts w:hAnsi="宋体" w:hint="eastAsia"/>
          <w:sz w:val="24"/>
        </w:rPr>
        <w:t>和标准器的热力学温度</w:t>
      </w:r>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dsi</m:t>
            </m:r>
          </m:sub>
        </m:sSub>
      </m:oMath>
      <w:r w:rsidRPr="006C3271">
        <w:rPr>
          <w:rFonts w:hAnsi="宋体" w:hint="eastAsia"/>
          <w:sz w:val="24"/>
        </w:rPr>
        <w:t>、绝对压力</w:t>
      </w:r>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dsi</m:t>
            </m:r>
          </m:sub>
        </m:sSub>
      </m:oMath>
      <w:r w:rsidRPr="006C3271">
        <w:rPr>
          <w:rFonts w:hAnsi="宋体" w:hint="eastAsia"/>
          <w:sz w:val="24"/>
        </w:rPr>
        <w:t>；</w:t>
      </w:r>
    </w:p>
    <w:p w:rsidR="00674123" w:rsidRPr="006C3271" w:rsidRDefault="00674123" w:rsidP="00BA2DC6">
      <w:pPr>
        <w:spacing w:line="420" w:lineRule="exact"/>
        <w:ind w:firstLineChars="200" w:firstLine="480"/>
        <w:rPr>
          <w:sz w:val="24"/>
        </w:rPr>
      </w:pPr>
      <w:r w:rsidRPr="006C3271">
        <w:rPr>
          <w:rFonts w:hAnsi="宋体" w:hint="eastAsia"/>
          <w:sz w:val="24"/>
        </w:rPr>
        <w:t>c</w:t>
      </w:r>
      <w:r w:rsidRPr="006C3271">
        <w:rPr>
          <w:rFonts w:hAnsi="宋体" w:hint="eastAsia"/>
          <w:sz w:val="24"/>
        </w:rPr>
        <w:t>）重复上述</w:t>
      </w:r>
      <w:r w:rsidRPr="006C3271">
        <w:rPr>
          <w:rFonts w:hAnsi="宋体" w:hint="eastAsia"/>
          <w:sz w:val="24"/>
        </w:rPr>
        <w:t>a</w:t>
      </w:r>
      <w:r w:rsidRPr="006C3271">
        <w:rPr>
          <w:rFonts w:hAnsi="宋体" w:hint="eastAsia"/>
          <w:sz w:val="24"/>
        </w:rPr>
        <w:t>）、</w:t>
      </w:r>
      <w:r w:rsidRPr="006C3271">
        <w:rPr>
          <w:rFonts w:hAnsi="宋体" w:hint="eastAsia"/>
          <w:sz w:val="24"/>
        </w:rPr>
        <w:t>b</w:t>
      </w:r>
      <w:r w:rsidRPr="006C3271">
        <w:rPr>
          <w:rFonts w:hAnsi="宋体" w:hint="eastAsia"/>
          <w:sz w:val="24"/>
        </w:rPr>
        <w:t>）步骤，按</w:t>
      </w:r>
      <w:r w:rsidRPr="006C3271">
        <w:rPr>
          <w:rFonts w:hint="eastAsia"/>
          <w:sz w:val="24"/>
        </w:rPr>
        <w:t>稀释比设定点</w:t>
      </w:r>
      <w:r w:rsidRPr="006C3271">
        <w:rPr>
          <w:rFonts w:hAnsi="宋体" w:hint="eastAsia"/>
          <w:sz w:val="24"/>
        </w:rPr>
        <w:t>依次完成稀释装置稀释比校准。</w:t>
      </w:r>
    </w:p>
    <w:p w:rsidR="00674123" w:rsidRPr="006C3271" w:rsidRDefault="00C9790A" w:rsidP="00C01B33">
      <w:pPr>
        <w:adjustRightInd w:val="0"/>
        <w:spacing w:line="420" w:lineRule="exact"/>
        <w:rPr>
          <w:rFonts w:hAnsi="宋体"/>
          <w:sz w:val="24"/>
        </w:rPr>
      </w:pPr>
      <w:r w:rsidRPr="006C3271">
        <w:rPr>
          <w:rFonts w:hAnsi="宋体" w:hint="eastAsia"/>
          <w:sz w:val="24"/>
        </w:rPr>
        <w:t>A.2</w:t>
      </w:r>
      <w:r w:rsidR="00674123" w:rsidRPr="006C3271">
        <w:rPr>
          <w:rFonts w:hAnsi="宋体" w:hint="eastAsia"/>
          <w:sz w:val="24"/>
        </w:rPr>
        <w:t xml:space="preserve">  </w:t>
      </w:r>
      <w:r w:rsidR="00674123" w:rsidRPr="006C3271">
        <w:rPr>
          <w:rFonts w:hAnsi="宋体" w:hint="eastAsia"/>
          <w:sz w:val="24"/>
        </w:rPr>
        <w:t>数据处理</w:t>
      </w:r>
    </w:p>
    <w:p w:rsidR="00674123" w:rsidRPr="006C3271" w:rsidRDefault="00861417" w:rsidP="00C01B33">
      <w:pPr>
        <w:tabs>
          <w:tab w:val="left" w:pos="1620"/>
          <w:tab w:val="left" w:pos="8460"/>
        </w:tabs>
        <w:spacing w:line="420" w:lineRule="exact"/>
        <w:rPr>
          <w:sz w:val="24"/>
        </w:rPr>
      </w:pPr>
      <w:r w:rsidRPr="006C3271">
        <w:rPr>
          <w:rFonts w:hint="eastAsia"/>
          <w:sz w:val="24"/>
        </w:rPr>
        <w:t xml:space="preserve">A.2.1 </w:t>
      </w:r>
      <w:r w:rsidR="00674123" w:rsidRPr="006C3271">
        <w:rPr>
          <w:rFonts w:hint="eastAsia"/>
          <w:sz w:val="24"/>
        </w:rPr>
        <w:t>稀释比计算</w:t>
      </w:r>
    </w:p>
    <w:p w:rsidR="00674123" w:rsidRPr="006C3271" w:rsidRDefault="00674123" w:rsidP="00C01B33">
      <w:pPr>
        <w:tabs>
          <w:tab w:val="left" w:pos="1620"/>
          <w:tab w:val="left" w:pos="8460"/>
        </w:tabs>
        <w:spacing w:line="420" w:lineRule="exact"/>
        <w:ind w:firstLine="480"/>
        <w:rPr>
          <w:sz w:val="24"/>
        </w:rPr>
      </w:pPr>
      <w:r w:rsidRPr="006C3271">
        <w:rPr>
          <w:rFonts w:hint="eastAsia"/>
          <w:sz w:val="24"/>
        </w:rPr>
        <w:t>被校稀释装置</w:t>
      </w:r>
      <w:r w:rsidR="000469C0" w:rsidRPr="006C3271">
        <w:rPr>
          <w:rFonts w:hint="eastAsia"/>
          <w:sz w:val="24"/>
        </w:rPr>
        <w:t>组分通道、稀释通道流量显示值和标准器示值按</w:t>
      </w:r>
      <w:r w:rsidR="000469C0" w:rsidRPr="006C3271">
        <w:rPr>
          <w:rFonts w:hint="eastAsia"/>
          <w:sz w:val="24"/>
        </w:rPr>
        <w:t>7.2.4.2 a</w:t>
      </w:r>
      <w:r w:rsidR="000469C0" w:rsidRPr="006C3271">
        <w:rPr>
          <w:rFonts w:hint="eastAsia"/>
          <w:sz w:val="24"/>
        </w:rPr>
        <w:t>）计算标准状态下体积流量，被校稀释装置</w:t>
      </w:r>
      <w:r w:rsidRPr="006C3271">
        <w:rPr>
          <w:rFonts w:hint="eastAsia"/>
          <w:sz w:val="24"/>
        </w:rPr>
        <w:t>设定稀释比按式（</w:t>
      </w:r>
      <w:r w:rsidR="007660A2" w:rsidRPr="006C3271">
        <w:rPr>
          <w:rFonts w:hint="eastAsia"/>
          <w:sz w:val="24"/>
        </w:rPr>
        <w:t>A.1</w:t>
      </w:r>
      <w:r w:rsidRPr="006C3271">
        <w:rPr>
          <w:rFonts w:hint="eastAsia"/>
          <w:sz w:val="24"/>
        </w:rPr>
        <w:t>）计算：</w:t>
      </w:r>
    </w:p>
    <w:p w:rsidR="00674123" w:rsidRPr="006C3271" w:rsidRDefault="00F04E02" w:rsidP="00861417">
      <w:pPr>
        <w:tabs>
          <w:tab w:val="left" w:pos="1620"/>
          <w:tab w:val="left" w:pos="8460"/>
        </w:tabs>
        <w:spacing w:line="300" w:lineRule="auto"/>
        <w:ind w:firstLine="480"/>
        <w:jc w:val="right"/>
        <w:rPr>
          <w:sz w:val="24"/>
        </w:rPr>
      </w:pPr>
      <m:oMath>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vi</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cvN</m:t>
                    </m:r>
                  </m:sub>
                </m:sSub>
                <m:r>
                  <w:rPr>
                    <w:rFonts w:ascii="Cambria Math" w:hAnsi="Cambria Math"/>
                    <w:sz w:val="24"/>
                    <w:szCs w:val="24"/>
                  </w:rPr>
                  <m:t>)</m:t>
                </m:r>
              </m:e>
              <m:sub>
                <m:r>
                  <w:rPr>
                    <w:rFonts w:ascii="Cambria Math" w:hAnsi="Cambria Math"/>
                    <w:sz w:val="24"/>
                    <w:szCs w:val="24"/>
                  </w:rPr>
                  <m:t>i</m:t>
                </m:r>
              </m:sub>
            </m:sSub>
          </m:num>
          <m:den>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cvN</m:t>
                    </m:r>
                  </m:sub>
                </m:sSub>
                <m:r>
                  <w:rPr>
                    <w:rFonts w:ascii="Cambria Math" w:hAnsi="Cambria Math"/>
                    <w:sz w:val="24"/>
                    <w:szCs w:val="24"/>
                  </w:rPr>
                  <m:t>)</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dvN</m:t>
                    </m:r>
                  </m:sub>
                </m:sSub>
                <m:r>
                  <w:rPr>
                    <w:rFonts w:ascii="Cambria Math" w:hAnsi="Cambria Math"/>
                    <w:sz w:val="24"/>
                    <w:szCs w:val="24"/>
                  </w:rPr>
                  <m:t>)</m:t>
                </m:r>
              </m:e>
              <m:sub>
                <m:r>
                  <w:rPr>
                    <w:rFonts w:ascii="Cambria Math" w:hAnsi="Cambria Math"/>
                    <w:sz w:val="24"/>
                    <w:szCs w:val="24"/>
                  </w:rPr>
                  <m:t>i</m:t>
                </m:r>
              </m:sub>
            </m:sSub>
          </m:den>
        </m:f>
        <m:r>
          <w:rPr>
            <w:rFonts w:ascii="Cambria Math" w:hAnsi="Cambria Math"/>
            <w:sz w:val="24"/>
            <w:szCs w:val="24"/>
          </w:rPr>
          <m:t>×100%</m:t>
        </m:r>
      </m:oMath>
      <w:r w:rsidR="00674123" w:rsidRPr="006C3271">
        <w:rPr>
          <w:rFonts w:hAnsi="宋体" w:hint="eastAsia"/>
          <w:sz w:val="24"/>
        </w:rPr>
        <w:t xml:space="preserve">         </w:t>
      </w:r>
      <w:r w:rsidR="00861417" w:rsidRPr="006C3271">
        <w:rPr>
          <w:rFonts w:hAnsi="宋体" w:hint="eastAsia"/>
          <w:sz w:val="24"/>
        </w:rPr>
        <w:t xml:space="preserve">    </w:t>
      </w:r>
      <w:r w:rsidR="00674123" w:rsidRPr="006C3271">
        <w:rPr>
          <w:rFonts w:hAnsi="宋体" w:hint="eastAsia"/>
          <w:sz w:val="24"/>
        </w:rPr>
        <w:t xml:space="preserve">       </w:t>
      </w:r>
      <w:r w:rsidR="00674123" w:rsidRPr="006C3271">
        <w:rPr>
          <w:rFonts w:hAnsi="宋体" w:hint="eastAsia"/>
          <w:sz w:val="24"/>
        </w:rPr>
        <w:t>（</w:t>
      </w:r>
      <w:r w:rsidR="007660A2" w:rsidRPr="006C3271">
        <w:rPr>
          <w:rFonts w:hAnsi="宋体" w:hint="eastAsia"/>
          <w:sz w:val="24"/>
        </w:rPr>
        <w:t>A.1</w:t>
      </w:r>
      <w:r w:rsidR="00674123" w:rsidRPr="006C3271">
        <w:rPr>
          <w:rFonts w:hAnsi="宋体" w:hint="eastAsia"/>
          <w:sz w:val="24"/>
        </w:rPr>
        <w:t>）</w:t>
      </w:r>
    </w:p>
    <w:p w:rsidR="00674123" w:rsidRPr="006C3271" w:rsidRDefault="00674123" w:rsidP="00674123">
      <w:pPr>
        <w:tabs>
          <w:tab w:val="left" w:pos="1620"/>
          <w:tab w:val="left" w:pos="8460"/>
        </w:tabs>
        <w:spacing w:line="300" w:lineRule="auto"/>
        <w:ind w:firstLine="480"/>
        <w:rPr>
          <w:sz w:val="24"/>
        </w:rPr>
      </w:pPr>
      <w:r w:rsidRPr="006C3271">
        <w:rPr>
          <w:rFonts w:hint="eastAsia"/>
          <w:sz w:val="24"/>
        </w:rPr>
        <w:t>式中：</w:t>
      </w:r>
    </w:p>
    <w:p w:rsidR="00674123" w:rsidRPr="006C3271" w:rsidRDefault="00F04E02" w:rsidP="00842061">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vi</m:t>
            </m:r>
          </m:sub>
        </m:sSub>
      </m:oMath>
      <w:r w:rsidR="00674123" w:rsidRPr="006C3271">
        <w:rPr>
          <w:sz w:val="24"/>
          <w:szCs w:val="24"/>
        </w:rPr>
        <w:t>—</w:t>
      </w:r>
      <w:r w:rsidR="00674123" w:rsidRPr="006C3271">
        <w:rPr>
          <w:rFonts w:hint="eastAsia"/>
          <w:sz w:val="24"/>
          <w:szCs w:val="24"/>
        </w:rPr>
        <w:t>被校稀释装置设定稀释比</w:t>
      </w:r>
      <w:r w:rsidR="00674123" w:rsidRPr="006C3271">
        <w:rPr>
          <w:sz w:val="24"/>
          <w:szCs w:val="24"/>
        </w:rPr>
        <w:t>，</w:t>
      </w:r>
      <w:r w:rsidR="00674123" w:rsidRPr="006C3271">
        <w:rPr>
          <w:rFonts w:hint="eastAsia"/>
          <w:sz w:val="24"/>
          <w:szCs w:val="24"/>
        </w:rPr>
        <w:t>%</w:t>
      </w:r>
      <w:r w:rsidR="00674123" w:rsidRPr="006C3271">
        <w:rPr>
          <w:rFonts w:hint="eastAsia"/>
          <w:sz w:val="24"/>
          <w:szCs w:val="24"/>
        </w:rPr>
        <w:t>；</w:t>
      </w:r>
    </w:p>
    <w:p w:rsidR="00674123" w:rsidRPr="006C3271" w:rsidRDefault="00F04E02" w:rsidP="00842061">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cvN</m:t>
                </m:r>
              </m:sub>
            </m:sSub>
            <m:r>
              <w:rPr>
                <w:rFonts w:ascii="Cambria Math" w:hAnsi="Cambria Math"/>
                <w:sz w:val="24"/>
                <w:szCs w:val="24"/>
              </w:rPr>
              <m:t>)</m:t>
            </m:r>
          </m:e>
          <m:sub>
            <m:r>
              <w:rPr>
                <w:rFonts w:ascii="Cambria Math" w:hAnsi="Cambria Math"/>
                <w:sz w:val="24"/>
                <w:szCs w:val="24"/>
              </w:rPr>
              <m:t>i</m:t>
            </m:r>
          </m:sub>
        </m:sSub>
      </m:oMath>
      <w:r w:rsidR="00674123" w:rsidRPr="006C3271">
        <w:rPr>
          <w:sz w:val="24"/>
          <w:szCs w:val="24"/>
        </w:rPr>
        <w:t>—</w:t>
      </w:r>
      <w:r w:rsidR="00674123" w:rsidRPr="006C3271">
        <w:rPr>
          <w:rFonts w:hint="eastAsia"/>
          <w:sz w:val="24"/>
          <w:szCs w:val="24"/>
        </w:rPr>
        <w:t>设定稀释比下稀释装置组分气通道</w:t>
      </w:r>
      <w:r w:rsidR="000469C0" w:rsidRPr="006C3271">
        <w:rPr>
          <w:rFonts w:hint="eastAsia"/>
          <w:sz w:val="24"/>
          <w:szCs w:val="24"/>
        </w:rPr>
        <w:t>标准状态</w:t>
      </w:r>
      <w:r w:rsidR="00674123" w:rsidRPr="006C3271">
        <w:rPr>
          <w:rFonts w:hint="eastAsia"/>
          <w:sz w:val="24"/>
          <w:szCs w:val="24"/>
        </w:rPr>
        <w:t>体积流量，</w:t>
      </w:r>
      <w:r w:rsidR="00674123" w:rsidRPr="006C3271">
        <w:rPr>
          <w:rFonts w:hint="eastAsia"/>
          <w:sz w:val="24"/>
          <w:szCs w:val="24"/>
        </w:rPr>
        <w:t>mL/min</w:t>
      </w:r>
      <w:r w:rsidR="00674123" w:rsidRPr="006C3271">
        <w:rPr>
          <w:rFonts w:hint="eastAsia"/>
          <w:sz w:val="24"/>
          <w:szCs w:val="24"/>
        </w:rPr>
        <w:t>；</w:t>
      </w:r>
    </w:p>
    <w:p w:rsidR="00674123" w:rsidRPr="006C3271" w:rsidRDefault="00F04E02" w:rsidP="00842061">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dvN</m:t>
                </m:r>
              </m:sub>
            </m:sSub>
            <m:r>
              <w:rPr>
                <w:rFonts w:ascii="Cambria Math" w:hAnsi="Cambria Math"/>
                <w:sz w:val="24"/>
                <w:szCs w:val="24"/>
              </w:rPr>
              <m:t>)</m:t>
            </m:r>
          </m:e>
          <m:sub>
            <m:r>
              <w:rPr>
                <w:rFonts w:ascii="Cambria Math" w:hAnsi="Cambria Math"/>
                <w:sz w:val="24"/>
                <w:szCs w:val="24"/>
              </w:rPr>
              <m:t>i</m:t>
            </m:r>
          </m:sub>
        </m:sSub>
      </m:oMath>
      <w:r w:rsidR="00674123" w:rsidRPr="006C3271">
        <w:rPr>
          <w:sz w:val="24"/>
          <w:szCs w:val="24"/>
        </w:rPr>
        <w:t>—</w:t>
      </w:r>
      <w:r w:rsidR="00674123" w:rsidRPr="006C3271">
        <w:rPr>
          <w:rFonts w:hint="eastAsia"/>
          <w:sz w:val="24"/>
          <w:szCs w:val="24"/>
        </w:rPr>
        <w:t>设定稀释比下稀释装置稀释气通道</w:t>
      </w:r>
      <w:r w:rsidR="000469C0" w:rsidRPr="006C3271">
        <w:rPr>
          <w:rFonts w:hint="eastAsia"/>
          <w:sz w:val="24"/>
          <w:szCs w:val="24"/>
        </w:rPr>
        <w:t>标准状态</w:t>
      </w:r>
      <w:r w:rsidR="00674123" w:rsidRPr="006C3271">
        <w:rPr>
          <w:rFonts w:hint="eastAsia"/>
          <w:sz w:val="24"/>
          <w:szCs w:val="24"/>
        </w:rPr>
        <w:t>体积流量，</w:t>
      </w:r>
      <w:r w:rsidR="00674123" w:rsidRPr="006C3271">
        <w:rPr>
          <w:rFonts w:hint="eastAsia"/>
          <w:sz w:val="24"/>
          <w:szCs w:val="24"/>
        </w:rPr>
        <w:t>mL/min</w:t>
      </w:r>
      <w:r w:rsidR="00674123" w:rsidRPr="006C3271">
        <w:rPr>
          <w:rFonts w:hint="eastAsia"/>
          <w:sz w:val="24"/>
          <w:szCs w:val="24"/>
        </w:rPr>
        <w:t>。</w:t>
      </w:r>
    </w:p>
    <w:p w:rsidR="00674123" w:rsidRPr="006C3271" w:rsidRDefault="00674123" w:rsidP="00674123">
      <w:pPr>
        <w:tabs>
          <w:tab w:val="left" w:pos="1620"/>
          <w:tab w:val="left" w:pos="8460"/>
        </w:tabs>
        <w:spacing w:line="420" w:lineRule="exact"/>
        <w:rPr>
          <w:sz w:val="24"/>
        </w:rPr>
      </w:pPr>
      <w:r w:rsidRPr="006C3271">
        <w:rPr>
          <w:rFonts w:hint="eastAsia"/>
          <w:sz w:val="24"/>
        </w:rPr>
        <w:t xml:space="preserve">    </w:t>
      </w:r>
      <w:r w:rsidRPr="006C3271">
        <w:rPr>
          <w:rFonts w:hint="eastAsia"/>
          <w:sz w:val="24"/>
        </w:rPr>
        <w:t>被校稀释装置实测稀释比按式（</w:t>
      </w:r>
      <w:r w:rsidR="007660A2" w:rsidRPr="006C3271">
        <w:rPr>
          <w:rFonts w:hint="eastAsia"/>
          <w:sz w:val="24"/>
        </w:rPr>
        <w:t>A.</w:t>
      </w:r>
      <w:r w:rsidR="00CE6E71" w:rsidRPr="006C3271">
        <w:rPr>
          <w:rFonts w:hint="eastAsia"/>
          <w:sz w:val="24"/>
        </w:rPr>
        <w:t>2</w:t>
      </w:r>
      <w:r w:rsidRPr="006C3271">
        <w:rPr>
          <w:rFonts w:hint="eastAsia"/>
          <w:sz w:val="24"/>
        </w:rPr>
        <w:t>）计算：</w:t>
      </w:r>
    </w:p>
    <w:p w:rsidR="00674123" w:rsidRPr="006C3271" w:rsidRDefault="00F04E02" w:rsidP="00861417">
      <w:pPr>
        <w:tabs>
          <w:tab w:val="left" w:pos="1620"/>
          <w:tab w:val="left" w:pos="8460"/>
        </w:tabs>
        <w:snapToGrid w:val="0"/>
        <w:spacing w:beforeLines="50" w:before="156" w:afterLines="50" w:after="156" w:line="420" w:lineRule="exact"/>
        <w:jc w:val="right"/>
        <w:rPr>
          <w:sz w:val="24"/>
        </w:rPr>
      </w:pPr>
      <m:oMath>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si</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csN</m:t>
                    </m:r>
                  </m:sub>
                </m:sSub>
                <m:r>
                  <w:rPr>
                    <w:rFonts w:ascii="Cambria Math" w:hAnsi="Cambria Math"/>
                    <w:sz w:val="24"/>
                    <w:szCs w:val="24"/>
                  </w:rPr>
                  <m:t>)</m:t>
                </m:r>
              </m:e>
              <m:sub>
                <m:r>
                  <w:rPr>
                    <w:rFonts w:ascii="Cambria Math" w:hAnsi="Cambria Math"/>
                    <w:sz w:val="24"/>
                    <w:szCs w:val="24"/>
                  </w:rPr>
                  <m:t>i</m:t>
                </m:r>
              </m:sub>
            </m:sSub>
          </m:num>
          <m:den>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csN</m:t>
                    </m:r>
                  </m:sub>
                </m:sSub>
                <m:r>
                  <w:rPr>
                    <w:rFonts w:ascii="Cambria Math" w:hAnsi="Cambria Math"/>
                    <w:sz w:val="24"/>
                    <w:szCs w:val="24"/>
                  </w:rPr>
                  <m:t>)</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dsN</m:t>
                    </m:r>
                  </m:sub>
                </m:sSub>
                <m:r>
                  <w:rPr>
                    <w:rFonts w:ascii="Cambria Math" w:hAnsi="Cambria Math"/>
                    <w:sz w:val="24"/>
                    <w:szCs w:val="24"/>
                  </w:rPr>
                  <m:t>)</m:t>
                </m:r>
              </m:e>
              <m:sub>
                <m:r>
                  <w:rPr>
                    <w:rFonts w:ascii="Cambria Math" w:hAnsi="Cambria Math"/>
                    <w:sz w:val="24"/>
                    <w:szCs w:val="24"/>
                  </w:rPr>
                  <m:t>i</m:t>
                </m:r>
              </m:sub>
            </m:sSub>
          </m:den>
        </m:f>
        <m:r>
          <w:rPr>
            <w:rFonts w:ascii="Cambria Math" w:hAnsi="Cambria Math"/>
            <w:sz w:val="24"/>
            <w:szCs w:val="24"/>
          </w:rPr>
          <m:t>×100%</m:t>
        </m:r>
      </m:oMath>
      <w:r w:rsidR="00674123" w:rsidRPr="006C3271">
        <w:rPr>
          <w:rFonts w:hAnsi="宋体" w:hint="eastAsia"/>
          <w:sz w:val="24"/>
        </w:rPr>
        <w:t xml:space="preserve">          </w:t>
      </w:r>
      <w:r w:rsidR="00861417" w:rsidRPr="006C3271">
        <w:rPr>
          <w:rFonts w:hAnsi="宋体" w:hint="eastAsia"/>
          <w:sz w:val="24"/>
        </w:rPr>
        <w:t xml:space="preserve">  </w:t>
      </w:r>
      <w:r w:rsidR="00674123" w:rsidRPr="006C3271">
        <w:rPr>
          <w:rFonts w:hAnsi="宋体" w:hint="eastAsia"/>
          <w:sz w:val="24"/>
        </w:rPr>
        <w:t xml:space="preserve">       </w:t>
      </w:r>
      <w:r w:rsidR="00674123" w:rsidRPr="006C3271">
        <w:rPr>
          <w:rFonts w:hAnsi="宋体" w:hint="eastAsia"/>
          <w:sz w:val="24"/>
        </w:rPr>
        <w:t>（</w:t>
      </w:r>
      <w:r w:rsidR="007660A2" w:rsidRPr="006C3271">
        <w:rPr>
          <w:rFonts w:hint="eastAsia"/>
          <w:sz w:val="24"/>
        </w:rPr>
        <w:t>A.</w:t>
      </w:r>
      <w:r w:rsidR="00CE6E71" w:rsidRPr="006C3271">
        <w:rPr>
          <w:rFonts w:hint="eastAsia"/>
          <w:sz w:val="24"/>
        </w:rPr>
        <w:t>2</w:t>
      </w:r>
      <w:r w:rsidR="00674123" w:rsidRPr="006C3271">
        <w:rPr>
          <w:rFonts w:hAnsi="宋体" w:hint="eastAsia"/>
          <w:sz w:val="24"/>
        </w:rPr>
        <w:t>）</w:t>
      </w:r>
    </w:p>
    <w:p w:rsidR="00674123" w:rsidRPr="006C3271" w:rsidRDefault="00674123" w:rsidP="00674123">
      <w:pPr>
        <w:tabs>
          <w:tab w:val="left" w:pos="1620"/>
          <w:tab w:val="left" w:pos="8460"/>
        </w:tabs>
        <w:spacing w:line="420" w:lineRule="exact"/>
        <w:ind w:firstLine="480"/>
        <w:rPr>
          <w:sz w:val="24"/>
        </w:rPr>
      </w:pPr>
      <w:r w:rsidRPr="006C3271">
        <w:rPr>
          <w:rFonts w:hint="eastAsia"/>
          <w:sz w:val="24"/>
        </w:rPr>
        <w:t>式中：</w:t>
      </w:r>
    </w:p>
    <w:p w:rsidR="00674123" w:rsidRPr="006C3271" w:rsidRDefault="00F04E02" w:rsidP="004741A7">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si</m:t>
            </m:r>
          </m:sub>
        </m:sSub>
      </m:oMath>
      <w:r w:rsidR="00674123" w:rsidRPr="006C3271">
        <w:rPr>
          <w:sz w:val="24"/>
          <w:szCs w:val="24"/>
        </w:rPr>
        <w:t>—</w:t>
      </w:r>
      <w:r w:rsidR="00674123" w:rsidRPr="006C3271">
        <w:rPr>
          <w:rFonts w:hint="eastAsia"/>
          <w:sz w:val="24"/>
          <w:szCs w:val="24"/>
        </w:rPr>
        <w:t>被校稀释装置实测稀释比</w:t>
      </w:r>
      <w:r w:rsidR="00674123" w:rsidRPr="006C3271">
        <w:rPr>
          <w:sz w:val="24"/>
          <w:szCs w:val="24"/>
        </w:rPr>
        <w:t>，</w:t>
      </w:r>
      <w:r w:rsidR="00674123" w:rsidRPr="006C3271">
        <w:rPr>
          <w:rFonts w:hint="eastAsia"/>
          <w:sz w:val="24"/>
          <w:szCs w:val="24"/>
        </w:rPr>
        <w:t>%</w:t>
      </w:r>
      <w:r w:rsidR="00674123" w:rsidRPr="006C3271">
        <w:rPr>
          <w:rFonts w:hint="eastAsia"/>
          <w:sz w:val="24"/>
          <w:szCs w:val="24"/>
        </w:rPr>
        <w:t>；</w:t>
      </w:r>
    </w:p>
    <w:p w:rsidR="00674123" w:rsidRPr="006C3271" w:rsidRDefault="00F04E02" w:rsidP="004741A7">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csN</m:t>
                </m:r>
              </m:sub>
            </m:sSub>
            <m:r>
              <w:rPr>
                <w:rFonts w:ascii="Cambria Math" w:hAnsi="Cambria Math"/>
                <w:sz w:val="24"/>
                <w:szCs w:val="24"/>
              </w:rPr>
              <m:t>)</m:t>
            </m:r>
          </m:e>
          <m:sub>
            <m:r>
              <w:rPr>
                <w:rFonts w:ascii="Cambria Math" w:hAnsi="Cambria Math"/>
                <w:sz w:val="24"/>
                <w:szCs w:val="24"/>
              </w:rPr>
              <m:t>i</m:t>
            </m:r>
          </m:sub>
        </m:sSub>
      </m:oMath>
      <w:r w:rsidR="00674123" w:rsidRPr="006C3271">
        <w:rPr>
          <w:sz w:val="24"/>
          <w:szCs w:val="24"/>
        </w:rPr>
        <w:t>—</w:t>
      </w:r>
      <w:r w:rsidR="000469C0" w:rsidRPr="006C3271">
        <w:rPr>
          <w:rFonts w:hint="eastAsia"/>
          <w:sz w:val="24"/>
          <w:szCs w:val="24"/>
        </w:rPr>
        <w:t>设定稀释比下</w:t>
      </w:r>
      <w:r w:rsidR="00674123" w:rsidRPr="006C3271">
        <w:rPr>
          <w:rFonts w:hint="eastAsia"/>
          <w:sz w:val="24"/>
          <w:szCs w:val="24"/>
        </w:rPr>
        <w:t>组分气</w:t>
      </w:r>
      <w:r w:rsidR="000469C0" w:rsidRPr="006C3271">
        <w:rPr>
          <w:rFonts w:hint="eastAsia"/>
          <w:sz w:val="24"/>
          <w:szCs w:val="24"/>
        </w:rPr>
        <w:t>通道</w:t>
      </w:r>
      <w:r w:rsidR="00674123" w:rsidRPr="006C3271">
        <w:rPr>
          <w:rFonts w:hint="eastAsia"/>
          <w:sz w:val="24"/>
          <w:szCs w:val="24"/>
        </w:rPr>
        <w:t>标准状态下</w:t>
      </w:r>
      <w:r w:rsidR="000469C0" w:rsidRPr="006C3271">
        <w:rPr>
          <w:rFonts w:hint="eastAsia"/>
          <w:sz w:val="24"/>
          <w:szCs w:val="24"/>
        </w:rPr>
        <w:t>实测</w:t>
      </w:r>
      <w:r w:rsidR="00674123" w:rsidRPr="006C3271">
        <w:rPr>
          <w:rFonts w:hint="eastAsia"/>
          <w:sz w:val="24"/>
          <w:szCs w:val="24"/>
        </w:rPr>
        <w:t>体积流量，</w:t>
      </w:r>
      <w:r w:rsidR="00674123" w:rsidRPr="006C3271">
        <w:rPr>
          <w:rFonts w:hint="eastAsia"/>
          <w:sz w:val="24"/>
          <w:szCs w:val="24"/>
        </w:rPr>
        <w:t>mL/min</w:t>
      </w:r>
      <w:r w:rsidR="00674123" w:rsidRPr="006C3271">
        <w:rPr>
          <w:rFonts w:hint="eastAsia"/>
          <w:sz w:val="24"/>
          <w:szCs w:val="24"/>
        </w:rPr>
        <w:t>；</w:t>
      </w:r>
    </w:p>
    <w:p w:rsidR="00674123" w:rsidRPr="006C3271" w:rsidRDefault="00F04E02" w:rsidP="004741A7">
      <w:pPr>
        <w:tabs>
          <w:tab w:val="left" w:pos="1620"/>
          <w:tab w:val="left" w:pos="8460"/>
        </w:tabs>
        <w:spacing w:line="42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dsN</m:t>
                </m:r>
              </m:sub>
            </m:sSub>
            <m:r>
              <w:rPr>
                <w:rFonts w:ascii="Cambria Math" w:hAnsi="Cambria Math"/>
                <w:sz w:val="24"/>
                <w:szCs w:val="24"/>
              </w:rPr>
              <m:t>)</m:t>
            </m:r>
          </m:e>
          <m:sub>
            <m:r>
              <w:rPr>
                <w:rFonts w:ascii="Cambria Math" w:hAnsi="Cambria Math"/>
                <w:sz w:val="24"/>
                <w:szCs w:val="24"/>
              </w:rPr>
              <m:t>i</m:t>
            </m:r>
          </m:sub>
        </m:sSub>
      </m:oMath>
      <w:r w:rsidR="00674123" w:rsidRPr="006C3271">
        <w:rPr>
          <w:sz w:val="24"/>
          <w:szCs w:val="24"/>
        </w:rPr>
        <w:t>—</w:t>
      </w:r>
      <w:r w:rsidR="000469C0" w:rsidRPr="006C3271">
        <w:rPr>
          <w:rFonts w:hint="eastAsia"/>
          <w:sz w:val="24"/>
          <w:szCs w:val="24"/>
        </w:rPr>
        <w:t>设定稀释比下</w:t>
      </w:r>
      <w:r w:rsidR="00674123" w:rsidRPr="006C3271">
        <w:rPr>
          <w:rFonts w:hint="eastAsia"/>
          <w:sz w:val="24"/>
          <w:szCs w:val="24"/>
        </w:rPr>
        <w:t>稀释气</w:t>
      </w:r>
      <w:r w:rsidR="000469C0" w:rsidRPr="006C3271">
        <w:rPr>
          <w:rFonts w:hint="eastAsia"/>
          <w:sz w:val="24"/>
          <w:szCs w:val="24"/>
        </w:rPr>
        <w:t>通道</w:t>
      </w:r>
      <w:r w:rsidR="00674123" w:rsidRPr="006C3271">
        <w:rPr>
          <w:rFonts w:hint="eastAsia"/>
          <w:sz w:val="24"/>
          <w:szCs w:val="24"/>
        </w:rPr>
        <w:t>标准状态下</w:t>
      </w:r>
      <w:r w:rsidR="000469C0" w:rsidRPr="006C3271">
        <w:rPr>
          <w:rFonts w:hint="eastAsia"/>
          <w:sz w:val="24"/>
          <w:szCs w:val="24"/>
        </w:rPr>
        <w:t>实测</w:t>
      </w:r>
      <w:r w:rsidR="00674123" w:rsidRPr="006C3271">
        <w:rPr>
          <w:rFonts w:hint="eastAsia"/>
          <w:sz w:val="24"/>
          <w:szCs w:val="24"/>
        </w:rPr>
        <w:t>体积流量，</w:t>
      </w:r>
      <w:r w:rsidR="00674123" w:rsidRPr="006C3271">
        <w:rPr>
          <w:rFonts w:hint="eastAsia"/>
          <w:sz w:val="24"/>
          <w:szCs w:val="24"/>
        </w:rPr>
        <w:t>mL/min</w:t>
      </w:r>
      <w:r w:rsidR="00674123" w:rsidRPr="006C3271">
        <w:rPr>
          <w:rFonts w:hint="eastAsia"/>
          <w:sz w:val="24"/>
          <w:szCs w:val="24"/>
        </w:rPr>
        <w:t>。</w:t>
      </w:r>
    </w:p>
    <w:p w:rsidR="00674123" w:rsidRPr="006C3271" w:rsidRDefault="00861417" w:rsidP="004741A7">
      <w:pPr>
        <w:tabs>
          <w:tab w:val="left" w:pos="1620"/>
          <w:tab w:val="left" w:pos="8460"/>
        </w:tabs>
        <w:spacing w:line="420" w:lineRule="exact"/>
        <w:rPr>
          <w:sz w:val="24"/>
        </w:rPr>
      </w:pPr>
      <w:r w:rsidRPr="006C3271">
        <w:rPr>
          <w:rFonts w:hint="eastAsia"/>
          <w:sz w:val="24"/>
        </w:rPr>
        <w:t xml:space="preserve">A.2.2 </w:t>
      </w:r>
      <w:r w:rsidR="00674123" w:rsidRPr="006C3271">
        <w:rPr>
          <w:rFonts w:hint="eastAsia"/>
          <w:sz w:val="24"/>
        </w:rPr>
        <w:t>稀释比示值误差</w:t>
      </w:r>
      <w:r w:rsidR="00684BB0" w:rsidRPr="006C3271">
        <w:rPr>
          <w:rFonts w:hint="eastAsia"/>
          <w:sz w:val="24"/>
        </w:rPr>
        <w:t>计算</w:t>
      </w:r>
    </w:p>
    <w:p w:rsidR="00674123" w:rsidRPr="006C3271" w:rsidRDefault="00674123" w:rsidP="004741A7">
      <w:pPr>
        <w:tabs>
          <w:tab w:val="left" w:pos="1620"/>
          <w:tab w:val="left" w:pos="8460"/>
        </w:tabs>
        <w:spacing w:line="420" w:lineRule="exact"/>
        <w:rPr>
          <w:sz w:val="24"/>
        </w:rPr>
      </w:pPr>
      <w:r w:rsidRPr="006C3271">
        <w:rPr>
          <w:rFonts w:hint="eastAsia"/>
          <w:sz w:val="24"/>
        </w:rPr>
        <w:t xml:space="preserve">    </w:t>
      </w:r>
      <w:r w:rsidR="004741A7" w:rsidRPr="006C3271">
        <w:rPr>
          <w:rFonts w:hint="eastAsia"/>
          <w:sz w:val="24"/>
        </w:rPr>
        <w:t>单次</w:t>
      </w:r>
      <w:r w:rsidRPr="006C3271">
        <w:rPr>
          <w:rFonts w:hint="eastAsia"/>
          <w:sz w:val="24"/>
        </w:rPr>
        <w:t>稀释比</w:t>
      </w:r>
      <w:r w:rsidR="004741A7" w:rsidRPr="006C3271">
        <w:rPr>
          <w:rFonts w:hint="eastAsia"/>
          <w:sz w:val="24"/>
        </w:rPr>
        <w:t>校准</w:t>
      </w:r>
      <w:r w:rsidRPr="006C3271">
        <w:rPr>
          <w:rFonts w:hint="eastAsia"/>
          <w:sz w:val="24"/>
        </w:rPr>
        <w:t>示值误差按式（</w:t>
      </w:r>
      <w:r w:rsidR="007660A2" w:rsidRPr="006C3271">
        <w:rPr>
          <w:rFonts w:hint="eastAsia"/>
          <w:sz w:val="24"/>
        </w:rPr>
        <w:t>A.</w:t>
      </w:r>
      <w:r w:rsidR="00CE6E71" w:rsidRPr="006C3271">
        <w:rPr>
          <w:rFonts w:hint="eastAsia"/>
          <w:sz w:val="24"/>
        </w:rPr>
        <w:t>3</w:t>
      </w:r>
      <w:r w:rsidRPr="006C3271">
        <w:rPr>
          <w:rFonts w:hint="eastAsia"/>
          <w:sz w:val="24"/>
        </w:rPr>
        <w:t>）计算：</w:t>
      </w:r>
    </w:p>
    <w:p w:rsidR="00674123" w:rsidRPr="006C3271" w:rsidRDefault="00F04E02" w:rsidP="004741A7">
      <w:pPr>
        <w:tabs>
          <w:tab w:val="left" w:pos="1620"/>
          <w:tab w:val="left" w:pos="8460"/>
        </w:tabs>
        <w:spacing w:beforeLines="50" w:before="156" w:afterLines="50" w:after="156" w:line="420" w:lineRule="exact"/>
        <w:jc w:val="right"/>
        <w:rPr>
          <w:sz w:val="24"/>
        </w:rPr>
      </w:pP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φi</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vi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si</m:t>
                </m:r>
              </m:sub>
            </m:sSub>
          </m:num>
          <m:den>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si</m:t>
                </m:r>
              </m:sub>
            </m:sSub>
          </m:den>
        </m:f>
        <m:r>
          <w:rPr>
            <w:rFonts w:ascii="Cambria Math" w:hAnsi="Cambria Math"/>
            <w:sz w:val="24"/>
            <w:szCs w:val="24"/>
          </w:rPr>
          <m:t>×100%</m:t>
        </m:r>
      </m:oMath>
      <w:r w:rsidR="00674123" w:rsidRPr="006C3271">
        <w:rPr>
          <w:rFonts w:hAnsi="宋体" w:hint="eastAsia"/>
          <w:sz w:val="24"/>
        </w:rPr>
        <w:t xml:space="preserve">     </w:t>
      </w:r>
      <w:r w:rsidR="00861417" w:rsidRPr="006C3271">
        <w:rPr>
          <w:rFonts w:hAnsi="宋体" w:hint="eastAsia"/>
          <w:sz w:val="24"/>
        </w:rPr>
        <w:t xml:space="preserve">     </w:t>
      </w:r>
      <w:r w:rsidR="00674123" w:rsidRPr="006C3271">
        <w:rPr>
          <w:rFonts w:hAnsi="宋体" w:hint="eastAsia"/>
          <w:sz w:val="24"/>
        </w:rPr>
        <w:t xml:space="preserve">               </w:t>
      </w:r>
      <w:r w:rsidR="00674123" w:rsidRPr="006C3271">
        <w:rPr>
          <w:rFonts w:hAnsi="宋体" w:hint="eastAsia"/>
          <w:sz w:val="24"/>
        </w:rPr>
        <w:t>（</w:t>
      </w:r>
      <w:r w:rsidR="007660A2" w:rsidRPr="006C3271">
        <w:rPr>
          <w:rFonts w:hint="eastAsia"/>
          <w:sz w:val="24"/>
        </w:rPr>
        <w:t>A.</w:t>
      </w:r>
      <w:r w:rsidR="00CE6E71" w:rsidRPr="006C3271">
        <w:rPr>
          <w:rFonts w:hint="eastAsia"/>
          <w:sz w:val="24"/>
        </w:rPr>
        <w:t>3</w:t>
      </w:r>
      <w:r w:rsidR="00674123" w:rsidRPr="006C3271">
        <w:rPr>
          <w:rFonts w:hAnsi="宋体" w:hint="eastAsia"/>
          <w:sz w:val="24"/>
        </w:rPr>
        <w:t>）</w:t>
      </w:r>
    </w:p>
    <w:p w:rsidR="00674123" w:rsidRPr="006C3271" w:rsidRDefault="00674123" w:rsidP="00674123">
      <w:pPr>
        <w:tabs>
          <w:tab w:val="left" w:pos="1620"/>
          <w:tab w:val="left" w:pos="8460"/>
        </w:tabs>
        <w:spacing w:line="400" w:lineRule="exact"/>
        <w:ind w:firstLineChars="200" w:firstLine="480"/>
        <w:rPr>
          <w:sz w:val="24"/>
        </w:rPr>
      </w:pPr>
      <w:r w:rsidRPr="006C3271">
        <w:rPr>
          <w:rFonts w:hint="eastAsia"/>
          <w:sz w:val="24"/>
        </w:rPr>
        <w:lastRenderedPageBreak/>
        <w:t>式中：</w:t>
      </w:r>
    </w:p>
    <w:p w:rsidR="00674123" w:rsidRPr="006C3271" w:rsidRDefault="00F04E02" w:rsidP="00674123">
      <w:pPr>
        <w:tabs>
          <w:tab w:val="left" w:pos="8460"/>
        </w:tabs>
        <w:spacing w:line="400" w:lineRule="exact"/>
        <w:ind w:firstLineChars="400" w:firstLine="960"/>
        <w:rPr>
          <w:sz w:val="24"/>
          <w:szCs w:val="24"/>
        </w:rPr>
      </w:pP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φi</m:t>
            </m:r>
          </m:sub>
        </m:sSub>
      </m:oMath>
      <w:r w:rsidR="00674123" w:rsidRPr="006C3271">
        <w:rPr>
          <w:sz w:val="24"/>
          <w:szCs w:val="24"/>
        </w:rPr>
        <w:t>—</w:t>
      </w:r>
      <w:r w:rsidR="00674123" w:rsidRPr="006C3271">
        <w:rPr>
          <w:rFonts w:hint="eastAsia"/>
          <w:sz w:val="24"/>
          <w:szCs w:val="24"/>
        </w:rPr>
        <w:t>稀释装置</w:t>
      </w:r>
      <w:r w:rsidR="004741A7" w:rsidRPr="006C3271">
        <w:rPr>
          <w:rFonts w:hint="eastAsia"/>
          <w:sz w:val="24"/>
          <w:szCs w:val="24"/>
        </w:rPr>
        <w:t>第</w:t>
      </w:r>
      <m:oMath>
        <m:r>
          <w:rPr>
            <w:rFonts w:ascii="Cambria Math" w:hAnsi="Cambria Math"/>
            <w:sz w:val="24"/>
            <w:szCs w:val="24"/>
          </w:rPr>
          <m:t>i</m:t>
        </m:r>
      </m:oMath>
      <w:r w:rsidR="004741A7" w:rsidRPr="006C3271">
        <w:rPr>
          <w:rFonts w:hint="eastAsia"/>
          <w:sz w:val="24"/>
          <w:szCs w:val="24"/>
        </w:rPr>
        <w:t>次</w:t>
      </w:r>
      <w:r w:rsidR="00674123" w:rsidRPr="006C3271">
        <w:rPr>
          <w:rFonts w:hint="eastAsia"/>
          <w:sz w:val="24"/>
          <w:szCs w:val="24"/>
        </w:rPr>
        <w:t>稀释比</w:t>
      </w:r>
      <w:r w:rsidR="00974674" w:rsidRPr="006C3271">
        <w:rPr>
          <w:rFonts w:hint="eastAsia"/>
          <w:sz w:val="24"/>
          <w:szCs w:val="24"/>
        </w:rPr>
        <w:t>校准</w:t>
      </w:r>
      <w:r w:rsidR="00674123" w:rsidRPr="006C3271">
        <w:rPr>
          <w:rFonts w:hint="eastAsia"/>
          <w:sz w:val="24"/>
          <w:szCs w:val="24"/>
        </w:rPr>
        <w:t>示值误差</w:t>
      </w:r>
      <w:r w:rsidR="00674123" w:rsidRPr="006C3271">
        <w:rPr>
          <w:sz w:val="24"/>
          <w:szCs w:val="24"/>
        </w:rPr>
        <w:t>，</w:t>
      </w:r>
      <w:r w:rsidR="00674123" w:rsidRPr="006C3271">
        <w:rPr>
          <w:rFonts w:hint="eastAsia"/>
          <w:sz w:val="24"/>
          <w:szCs w:val="24"/>
        </w:rPr>
        <w:t>%</w:t>
      </w:r>
      <w:r w:rsidR="00674123" w:rsidRPr="006C3271">
        <w:rPr>
          <w:rFonts w:hint="eastAsia"/>
          <w:sz w:val="24"/>
          <w:szCs w:val="24"/>
        </w:rPr>
        <w:t>。</w:t>
      </w:r>
    </w:p>
    <w:p w:rsidR="00974674" w:rsidRPr="006C3271" w:rsidRDefault="00974674" w:rsidP="00974674">
      <w:pPr>
        <w:tabs>
          <w:tab w:val="left" w:pos="8460"/>
        </w:tabs>
        <w:snapToGrid w:val="0"/>
        <w:spacing w:line="420" w:lineRule="exact"/>
        <w:ind w:firstLineChars="200" w:firstLine="480"/>
        <w:rPr>
          <w:sz w:val="24"/>
        </w:rPr>
      </w:pPr>
      <w:r w:rsidRPr="006C3271">
        <w:rPr>
          <w:rFonts w:hint="eastAsia"/>
          <w:sz w:val="24"/>
        </w:rPr>
        <w:t>被校稀释装置稀释比</w:t>
      </w:r>
      <w:r w:rsidRPr="006C3271">
        <w:rPr>
          <w:rFonts w:hint="eastAsia"/>
          <w:sz w:val="24"/>
          <w:szCs w:val="24"/>
        </w:rPr>
        <w:t>示值误差按</w:t>
      </w:r>
      <w:r w:rsidRPr="006C3271">
        <w:rPr>
          <w:rFonts w:hint="eastAsia"/>
          <w:sz w:val="24"/>
        </w:rPr>
        <w:t>式（</w:t>
      </w:r>
      <w:r w:rsidRPr="006C3271">
        <w:rPr>
          <w:rFonts w:hint="eastAsia"/>
          <w:sz w:val="24"/>
        </w:rPr>
        <w:t>A.4</w:t>
      </w:r>
      <w:r w:rsidRPr="006C3271">
        <w:rPr>
          <w:rFonts w:hint="eastAsia"/>
          <w:sz w:val="24"/>
        </w:rPr>
        <w:t>）计算：</w:t>
      </w:r>
    </w:p>
    <w:p w:rsidR="00974674" w:rsidRPr="006C3271" w:rsidRDefault="00F04E02" w:rsidP="008E29D1">
      <w:pPr>
        <w:tabs>
          <w:tab w:val="left" w:pos="1620"/>
          <w:tab w:val="left" w:pos="8460"/>
        </w:tabs>
        <w:jc w:val="right"/>
        <w:rPr>
          <w:rFonts w:hAnsi="宋体"/>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φ</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n</m:t>
            </m:r>
          </m:sup>
          <m:e>
            <m:sSub>
              <m:sSubPr>
                <m:ctrlPr>
                  <w:rPr>
                    <w:rFonts w:ascii="Cambria Math" w:hAnsi="Cambria Math"/>
                    <w:i/>
                    <w:sz w:val="24"/>
                  </w:rPr>
                </m:ctrlPr>
              </m:sSubPr>
              <m:e>
                <m:r>
                  <w:rPr>
                    <w:rFonts w:ascii="Cambria Math" w:hAnsi="Cambria Math"/>
                    <w:sz w:val="24"/>
                  </w:rPr>
                  <m:t>E</m:t>
                </m:r>
              </m:e>
              <m:sub>
                <m:r>
                  <w:rPr>
                    <w:rFonts w:ascii="Cambria Math" w:hAnsi="Cambria Math"/>
                    <w:sz w:val="24"/>
                  </w:rPr>
                  <m:t>φi</m:t>
                </m:r>
              </m:sub>
            </m:sSub>
          </m:e>
        </m:nary>
        <m:r>
          <w:rPr>
            <w:rFonts w:ascii="Cambria Math" w:hAnsi="Cambria Math"/>
            <w:sz w:val="24"/>
          </w:rPr>
          <m:t xml:space="preserve">       </m:t>
        </m:r>
      </m:oMath>
      <w:r w:rsidR="00842061" w:rsidRPr="006C3271">
        <w:rPr>
          <w:rFonts w:hAnsi="宋体" w:hint="eastAsia"/>
          <w:sz w:val="24"/>
        </w:rPr>
        <w:t xml:space="preserve"> </w:t>
      </w:r>
      <w:r w:rsidR="008E29D1" w:rsidRPr="006C3271">
        <w:rPr>
          <w:rFonts w:hAnsi="宋体" w:hint="eastAsia"/>
          <w:sz w:val="24"/>
        </w:rPr>
        <w:t xml:space="preserve">                       </w:t>
      </w:r>
      <w:r w:rsidR="008E29D1" w:rsidRPr="006C3271">
        <w:rPr>
          <w:rFonts w:hAnsi="宋体" w:hint="eastAsia"/>
          <w:sz w:val="24"/>
        </w:rPr>
        <w:t>（</w:t>
      </w:r>
      <w:r w:rsidR="008E29D1" w:rsidRPr="006C3271">
        <w:rPr>
          <w:rFonts w:hint="eastAsia"/>
          <w:sz w:val="24"/>
        </w:rPr>
        <w:t>A.4</w:t>
      </w:r>
      <w:r w:rsidR="008E29D1" w:rsidRPr="006C3271">
        <w:rPr>
          <w:rFonts w:hAnsi="宋体" w:hint="eastAsia"/>
          <w:sz w:val="24"/>
        </w:rPr>
        <w:t>）</w:t>
      </w:r>
    </w:p>
    <w:p w:rsidR="00974674" w:rsidRPr="006C3271" w:rsidRDefault="00974674" w:rsidP="00974674">
      <w:pPr>
        <w:tabs>
          <w:tab w:val="left" w:pos="1620"/>
          <w:tab w:val="left" w:pos="8460"/>
        </w:tabs>
        <w:snapToGrid w:val="0"/>
        <w:spacing w:line="420" w:lineRule="exact"/>
        <w:ind w:firstLine="435"/>
        <w:rPr>
          <w:sz w:val="24"/>
        </w:rPr>
      </w:pPr>
      <w:r w:rsidRPr="006C3271">
        <w:rPr>
          <w:rFonts w:hint="eastAsia"/>
          <w:sz w:val="24"/>
        </w:rPr>
        <w:t>式中：</w:t>
      </w:r>
    </w:p>
    <w:p w:rsidR="00974674" w:rsidRPr="006C3271" w:rsidRDefault="00F04E02" w:rsidP="00974674">
      <w:pPr>
        <w:tabs>
          <w:tab w:val="left" w:pos="1620"/>
          <w:tab w:val="left" w:pos="8460"/>
        </w:tabs>
        <w:snapToGrid w:val="0"/>
        <w:spacing w:line="420" w:lineRule="exact"/>
        <w:ind w:firstLineChars="400" w:firstLine="960"/>
        <w:rPr>
          <w:sz w:val="24"/>
        </w:rPr>
      </w:pP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φ</m:t>
            </m:r>
          </m:sub>
        </m:sSub>
      </m:oMath>
      <w:proofErr w:type="gramStart"/>
      <w:r w:rsidR="00974674" w:rsidRPr="006C3271">
        <w:rPr>
          <w:sz w:val="24"/>
          <w:szCs w:val="24"/>
        </w:rPr>
        <w:t>—</w:t>
      </w:r>
      <w:r w:rsidR="00974674" w:rsidRPr="006C3271">
        <w:rPr>
          <w:rFonts w:hint="eastAsia"/>
          <w:sz w:val="24"/>
        </w:rPr>
        <w:t>释装置</w:t>
      </w:r>
      <w:proofErr w:type="gramEnd"/>
      <w:r w:rsidR="00974674" w:rsidRPr="006C3271">
        <w:rPr>
          <w:rFonts w:hint="eastAsia"/>
          <w:sz w:val="24"/>
        </w:rPr>
        <w:t>稀释比</w:t>
      </w:r>
      <w:r w:rsidR="00974674" w:rsidRPr="006C3271">
        <w:rPr>
          <w:rFonts w:hint="eastAsia"/>
          <w:sz w:val="24"/>
          <w:szCs w:val="24"/>
        </w:rPr>
        <w:t>示值误差，</w:t>
      </w:r>
      <w:r w:rsidR="00974674" w:rsidRPr="006C3271">
        <w:rPr>
          <w:rFonts w:hint="eastAsia"/>
          <w:sz w:val="24"/>
          <w:szCs w:val="24"/>
        </w:rPr>
        <w:t>%</w:t>
      </w:r>
      <w:r w:rsidR="00974674" w:rsidRPr="006C3271">
        <w:rPr>
          <w:rFonts w:hint="eastAsia"/>
          <w:sz w:val="24"/>
          <w:szCs w:val="24"/>
        </w:rPr>
        <w:t>。</w:t>
      </w:r>
    </w:p>
    <w:p w:rsidR="00974674" w:rsidRPr="006C3271" w:rsidRDefault="00974674" w:rsidP="00974674">
      <w:pPr>
        <w:tabs>
          <w:tab w:val="left" w:pos="8460"/>
        </w:tabs>
        <w:snapToGrid w:val="0"/>
        <w:spacing w:line="420" w:lineRule="exact"/>
        <w:ind w:firstLineChars="200" w:firstLine="480"/>
        <w:rPr>
          <w:sz w:val="24"/>
          <w:szCs w:val="24"/>
        </w:rPr>
      </w:pPr>
      <w:r w:rsidRPr="006C3271">
        <w:rPr>
          <w:rFonts w:hint="eastAsia"/>
          <w:sz w:val="24"/>
        </w:rPr>
        <w:t>取</w:t>
      </w:r>
      <w:r w:rsidR="002C2828" w:rsidRPr="006C3271">
        <w:rPr>
          <w:rFonts w:hint="eastAsia"/>
          <w:sz w:val="24"/>
        </w:rPr>
        <w:t>所有</w:t>
      </w:r>
      <w:r w:rsidRPr="006C3271">
        <w:rPr>
          <w:rFonts w:hint="eastAsia"/>
          <w:sz w:val="24"/>
        </w:rPr>
        <w:t>稀释比</w:t>
      </w:r>
      <w:r w:rsidR="002C2828" w:rsidRPr="006C3271">
        <w:rPr>
          <w:rFonts w:hint="eastAsia"/>
          <w:sz w:val="24"/>
        </w:rPr>
        <w:t>设定点中</w:t>
      </w:r>
      <w:r w:rsidRPr="006C3271">
        <w:rPr>
          <w:rFonts w:hint="eastAsia"/>
          <w:sz w:val="24"/>
        </w:rPr>
        <w:t>示值误差绝对值最大的作为被校稀释装置稀释比示值误差。</w:t>
      </w:r>
    </w:p>
    <w:p w:rsidR="00674123" w:rsidRPr="006C3271" w:rsidRDefault="00861417" w:rsidP="00674123">
      <w:pPr>
        <w:tabs>
          <w:tab w:val="left" w:pos="1620"/>
          <w:tab w:val="left" w:pos="8460"/>
        </w:tabs>
        <w:spacing w:line="400" w:lineRule="exact"/>
        <w:rPr>
          <w:sz w:val="24"/>
        </w:rPr>
      </w:pPr>
      <w:r w:rsidRPr="006C3271">
        <w:rPr>
          <w:rFonts w:hint="eastAsia"/>
          <w:sz w:val="24"/>
        </w:rPr>
        <w:t xml:space="preserve">A.2.3 </w:t>
      </w:r>
      <w:r w:rsidR="00684BB0" w:rsidRPr="006C3271">
        <w:rPr>
          <w:rFonts w:hint="eastAsia"/>
          <w:sz w:val="24"/>
        </w:rPr>
        <w:t>稀释比</w:t>
      </w:r>
      <w:r w:rsidR="00674123" w:rsidRPr="006C3271">
        <w:rPr>
          <w:rFonts w:hint="eastAsia"/>
          <w:sz w:val="24"/>
        </w:rPr>
        <w:t>重复性计算</w:t>
      </w:r>
    </w:p>
    <w:p w:rsidR="00674123" w:rsidRPr="006C3271" w:rsidRDefault="00674123" w:rsidP="00674123">
      <w:pPr>
        <w:tabs>
          <w:tab w:val="left" w:pos="1620"/>
          <w:tab w:val="left" w:pos="8460"/>
        </w:tabs>
        <w:spacing w:line="400" w:lineRule="exact"/>
        <w:rPr>
          <w:sz w:val="24"/>
        </w:rPr>
      </w:pPr>
      <w:r w:rsidRPr="006C3271">
        <w:rPr>
          <w:rFonts w:hint="eastAsia"/>
          <w:sz w:val="24"/>
        </w:rPr>
        <w:t xml:space="preserve">    </w:t>
      </w:r>
      <w:r w:rsidRPr="006C3271">
        <w:rPr>
          <w:rFonts w:hint="eastAsia"/>
          <w:sz w:val="24"/>
        </w:rPr>
        <w:t>被校稀释装置稀释比的重复性按式（</w:t>
      </w:r>
      <w:r w:rsidR="007660A2" w:rsidRPr="006C3271">
        <w:rPr>
          <w:rFonts w:hint="eastAsia"/>
          <w:sz w:val="24"/>
        </w:rPr>
        <w:t>A.</w:t>
      </w:r>
      <w:r w:rsidR="00974674" w:rsidRPr="006C3271">
        <w:rPr>
          <w:rFonts w:hint="eastAsia"/>
          <w:sz w:val="24"/>
        </w:rPr>
        <w:t>5</w:t>
      </w:r>
      <w:r w:rsidRPr="006C3271">
        <w:rPr>
          <w:rFonts w:hint="eastAsia"/>
          <w:sz w:val="24"/>
        </w:rPr>
        <w:t>）计算：</w:t>
      </w:r>
    </w:p>
    <w:p w:rsidR="00674123" w:rsidRPr="006C3271" w:rsidRDefault="00F04E02" w:rsidP="00861417">
      <w:pPr>
        <w:tabs>
          <w:tab w:val="left" w:pos="1620"/>
          <w:tab w:val="left" w:pos="8460"/>
        </w:tabs>
        <w:snapToGrid w:val="0"/>
        <w:spacing w:beforeLines="50" w:before="156" w:afterLines="50" w:after="156" w:line="420" w:lineRule="exact"/>
        <w:jc w:val="right"/>
        <w:rPr>
          <w:rFonts w:hAnsi="宋体"/>
          <w:sz w:val="24"/>
        </w:rPr>
      </w:pPr>
      <m:oMath>
        <m:sSub>
          <m:sSubPr>
            <m:ctrlPr>
              <w:rPr>
                <w:rFonts w:ascii="Cambria Math" w:hAnsi="Cambria Math"/>
                <w:sz w:val="24"/>
              </w:rPr>
            </m:ctrlPr>
          </m:sSubPr>
          <m:e>
            <m:r>
              <w:rPr>
                <w:rFonts w:ascii="Cambria Math" w:hAnsi="Cambria Math"/>
                <w:sz w:val="24"/>
              </w:rPr>
              <m:t>E</m:t>
            </m:r>
          </m:e>
          <m:sub>
            <m:r>
              <w:rPr>
                <w:rFonts w:ascii="Cambria Math" w:hAnsi="Cambria Math"/>
                <w:sz w:val="24"/>
              </w:rPr>
              <m:t>rφ</m:t>
            </m:r>
          </m:sub>
        </m:sSub>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f>
                  <m:fPr>
                    <m:ctrlPr>
                      <w:rPr>
                        <w:rFonts w:ascii="Cambria Math" w:hAnsi="Cambria Math"/>
                        <w:i/>
                        <w:sz w:val="24"/>
                      </w:rPr>
                    </m:ctrlPr>
                  </m:fPr>
                  <m:num>
                    <m:r>
                      <w:rPr>
                        <w:rFonts w:ascii="Cambria Math" w:hAnsi="Cambria Math"/>
                        <w:sz w:val="24"/>
                      </w:rPr>
                      <m:t>1</m:t>
                    </m:r>
                  </m:num>
                  <m:den>
                    <m:d>
                      <m:dPr>
                        <m:ctrlPr>
                          <w:rPr>
                            <w:rFonts w:ascii="Cambria Math" w:hAnsi="Cambria Math"/>
                            <w:i/>
                            <w:sz w:val="24"/>
                          </w:rPr>
                        </m:ctrlPr>
                      </m:dPr>
                      <m:e>
                        <m:r>
                          <w:rPr>
                            <w:rFonts w:ascii="Cambria Math" w:hAnsi="Cambria Math"/>
                            <w:sz w:val="24"/>
                          </w:rPr>
                          <m:t>n-1</m:t>
                        </m:r>
                      </m:e>
                    </m:d>
                  </m:den>
                </m:f>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n</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φi</m:t>
                                </m:r>
                              </m:sub>
                            </m:sSub>
                            <m:r>
                              <w:rPr>
                                <w:rFonts w:ascii="Cambria Math" w:hAnsi="Cambria Math"/>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φ</m:t>
                                </m:r>
                              </m:sub>
                            </m:sSub>
                          </m:e>
                        </m:d>
                      </m:e>
                      <m:sup>
                        <m:r>
                          <w:rPr>
                            <w:rFonts w:ascii="Cambria Math" w:hAnsi="Cambria Math"/>
                            <w:sz w:val="24"/>
                          </w:rPr>
                          <m:t>2</m:t>
                        </m:r>
                      </m:sup>
                    </m:sSup>
                  </m:e>
                </m:nary>
              </m:e>
            </m:d>
          </m:e>
          <m:sup>
            <m:r>
              <w:rPr>
                <w:rFonts w:ascii="Cambria Math" w:hAnsi="Cambria Math"/>
                <w:sz w:val="24"/>
              </w:rPr>
              <m:t>1/2</m:t>
            </m:r>
          </m:sup>
        </m:sSup>
      </m:oMath>
      <w:r w:rsidR="00674123" w:rsidRPr="006C3271">
        <w:rPr>
          <w:rFonts w:hAnsi="宋体" w:hint="eastAsia"/>
          <w:sz w:val="24"/>
        </w:rPr>
        <w:t xml:space="preserve">        </w:t>
      </w:r>
      <w:r w:rsidR="00861417" w:rsidRPr="006C3271">
        <w:rPr>
          <w:rFonts w:hAnsi="宋体" w:hint="eastAsia"/>
          <w:sz w:val="24"/>
        </w:rPr>
        <w:t xml:space="preserve">       </w:t>
      </w:r>
      <w:r w:rsidR="00674123" w:rsidRPr="006C3271">
        <w:rPr>
          <w:rFonts w:hAnsi="宋体" w:hint="eastAsia"/>
          <w:sz w:val="24"/>
        </w:rPr>
        <w:t xml:space="preserve">     </w:t>
      </w:r>
      <w:r w:rsidR="00674123" w:rsidRPr="006C3271">
        <w:rPr>
          <w:rFonts w:hAnsi="宋体" w:hint="eastAsia"/>
          <w:sz w:val="24"/>
        </w:rPr>
        <w:t>（</w:t>
      </w:r>
      <w:r w:rsidR="007660A2" w:rsidRPr="006C3271">
        <w:rPr>
          <w:rFonts w:hint="eastAsia"/>
          <w:sz w:val="24"/>
        </w:rPr>
        <w:t>A.</w:t>
      </w:r>
      <w:r w:rsidR="00974674" w:rsidRPr="006C3271">
        <w:rPr>
          <w:rFonts w:hint="eastAsia"/>
          <w:sz w:val="24"/>
        </w:rPr>
        <w:t>5</w:t>
      </w:r>
      <w:r w:rsidR="00674123" w:rsidRPr="006C3271">
        <w:rPr>
          <w:rFonts w:hAnsi="宋体" w:hint="eastAsia"/>
          <w:sz w:val="24"/>
        </w:rPr>
        <w:t>）</w:t>
      </w:r>
    </w:p>
    <w:p w:rsidR="00674123" w:rsidRPr="006C3271" w:rsidRDefault="00674123" w:rsidP="00674123">
      <w:pPr>
        <w:tabs>
          <w:tab w:val="left" w:pos="1620"/>
          <w:tab w:val="left" w:pos="8460"/>
        </w:tabs>
        <w:snapToGrid w:val="0"/>
        <w:spacing w:line="420" w:lineRule="exact"/>
        <w:ind w:firstLine="480"/>
        <w:rPr>
          <w:sz w:val="24"/>
        </w:rPr>
      </w:pPr>
      <w:r w:rsidRPr="006C3271">
        <w:rPr>
          <w:rFonts w:hint="eastAsia"/>
          <w:sz w:val="24"/>
        </w:rPr>
        <w:t>式中：</w:t>
      </w:r>
    </w:p>
    <w:p w:rsidR="00674123" w:rsidRPr="006C3271" w:rsidRDefault="00F04E02" w:rsidP="00674123">
      <w:pPr>
        <w:tabs>
          <w:tab w:val="left" w:pos="1620"/>
          <w:tab w:val="left" w:pos="8460"/>
        </w:tabs>
        <w:spacing w:line="420" w:lineRule="exact"/>
        <w:ind w:firstLineChars="377" w:firstLine="905"/>
        <w:rPr>
          <w:sz w:val="24"/>
        </w:rPr>
      </w:pP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rφ</m:t>
            </m:r>
          </m:sub>
        </m:sSub>
      </m:oMath>
      <w:r w:rsidR="00674123" w:rsidRPr="006C3271">
        <w:rPr>
          <w:rFonts w:hAnsi="宋体" w:hint="eastAsia"/>
          <w:sz w:val="24"/>
        </w:rPr>
        <w:t>—</w:t>
      </w:r>
      <w:r w:rsidR="00674123" w:rsidRPr="006C3271">
        <w:rPr>
          <w:rFonts w:hint="eastAsia"/>
          <w:sz w:val="24"/>
        </w:rPr>
        <w:t>稀释装置稀释比的</w:t>
      </w:r>
      <w:r w:rsidR="00674123" w:rsidRPr="006C3271">
        <w:rPr>
          <w:rFonts w:hAnsi="宋体"/>
          <w:sz w:val="24"/>
        </w:rPr>
        <w:t>重复性，</w:t>
      </w:r>
      <w:r w:rsidR="00674123" w:rsidRPr="006C3271">
        <w:rPr>
          <w:rFonts w:hAnsi="宋体"/>
          <w:sz w:val="24"/>
        </w:rPr>
        <w:t>%</w:t>
      </w:r>
      <w:r w:rsidR="00674123" w:rsidRPr="006C3271">
        <w:rPr>
          <w:rFonts w:hAnsi="宋体" w:hint="eastAsia"/>
          <w:sz w:val="24"/>
        </w:rPr>
        <w:t>；</w:t>
      </w:r>
    </w:p>
    <w:p w:rsidR="00674123" w:rsidRPr="006C3271" w:rsidRDefault="002C2828" w:rsidP="00C270F7">
      <w:pPr>
        <w:tabs>
          <w:tab w:val="left" w:pos="1620"/>
          <w:tab w:val="left" w:pos="8460"/>
        </w:tabs>
        <w:spacing w:line="420" w:lineRule="exact"/>
        <w:ind w:firstLineChars="200" w:firstLine="480"/>
        <w:jc w:val="left"/>
        <w:rPr>
          <w:szCs w:val="21"/>
        </w:rPr>
      </w:pPr>
      <w:r w:rsidRPr="006C3271">
        <w:rPr>
          <w:rFonts w:hint="eastAsia"/>
          <w:sz w:val="24"/>
        </w:rPr>
        <w:t>取</w:t>
      </w:r>
      <w:r w:rsidR="00C270F7" w:rsidRPr="006C3271">
        <w:rPr>
          <w:rFonts w:hint="eastAsia"/>
          <w:sz w:val="24"/>
        </w:rPr>
        <w:t>所有稀释比设定点中</w:t>
      </w:r>
      <w:r w:rsidRPr="006C3271">
        <w:rPr>
          <w:rFonts w:hint="eastAsia"/>
          <w:sz w:val="24"/>
        </w:rPr>
        <w:t>重复性最大的作为被校稀释装置</w:t>
      </w:r>
      <w:r w:rsidR="00C270F7" w:rsidRPr="006C3271">
        <w:rPr>
          <w:rFonts w:hint="eastAsia"/>
          <w:sz w:val="24"/>
        </w:rPr>
        <w:t>稀释比</w:t>
      </w:r>
      <w:r w:rsidRPr="006C3271">
        <w:rPr>
          <w:rFonts w:hint="eastAsia"/>
          <w:sz w:val="24"/>
        </w:rPr>
        <w:t>的重复性。</w:t>
      </w:r>
    </w:p>
    <w:p w:rsidR="00C56D1F" w:rsidRPr="006C3271" w:rsidRDefault="00861417" w:rsidP="00223404">
      <w:pPr>
        <w:tabs>
          <w:tab w:val="left" w:pos="780"/>
        </w:tabs>
        <w:spacing w:line="400" w:lineRule="exact"/>
        <w:rPr>
          <w:bCs/>
          <w:sz w:val="24"/>
          <w:szCs w:val="24"/>
        </w:rPr>
      </w:pPr>
      <w:r w:rsidRPr="006C3271">
        <w:rPr>
          <w:rFonts w:hint="eastAsia"/>
          <w:bCs/>
          <w:sz w:val="24"/>
          <w:szCs w:val="24"/>
        </w:rPr>
        <w:t xml:space="preserve">A.3 </w:t>
      </w:r>
      <w:r w:rsidR="008156EC" w:rsidRPr="006C3271">
        <w:rPr>
          <w:rFonts w:hint="eastAsia"/>
          <w:bCs/>
          <w:sz w:val="24"/>
          <w:szCs w:val="24"/>
        </w:rPr>
        <w:t>稀释比</w:t>
      </w:r>
      <w:r w:rsidR="00684BB0" w:rsidRPr="006C3271">
        <w:rPr>
          <w:rFonts w:hint="eastAsia"/>
          <w:bCs/>
          <w:sz w:val="24"/>
          <w:szCs w:val="24"/>
        </w:rPr>
        <w:t>校准</w:t>
      </w:r>
      <w:r w:rsidR="00177ABF" w:rsidRPr="006C3271">
        <w:rPr>
          <w:rFonts w:hint="eastAsia"/>
          <w:bCs/>
          <w:sz w:val="24"/>
          <w:szCs w:val="24"/>
        </w:rPr>
        <w:t>不确定度</w:t>
      </w:r>
      <w:r w:rsidR="008E29D1" w:rsidRPr="006C3271">
        <w:rPr>
          <w:rFonts w:hint="eastAsia"/>
          <w:bCs/>
          <w:sz w:val="24"/>
          <w:szCs w:val="24"/>
        </w:rPr>
        <w:t>模型</w:t>
      </w:r>
    </w:p>
    <w:p w:rsidR="00842061" w:rsidRPr="006C3271" w:rsidRDefault="00842061" w:rsidP="00842061">
      <w:pPr>
        <w:autoSpaceDE w:val="0"/>
        <w:autoSpaceDN w:val="0"/>
        <w:snapToGrid w:val="0"/>
        <w:spacing w:line="420" w:lineRule="exact"/>
        <w:ind w:firstLineChars="200" w:firstLine="480"/>
        <w:rPr>
          <w:bCs/>
          <w:sz w:val="24"/>
          <w:szCs w:val="24"/>
        </w:rPr>
      </w:pPr>
      <w:r w:rsidRPr="006C3271">
        <w:rPr>
          <w:sz w:val="24"/>
        </w:rPr>
        <w:t>稀释装置稀释</w:t>
      </w:r>
      <w:r w:rsidRPr="006C3271">
        <w:rPr>
          <w:rFonts w:hint="eastAsia"/>
          <w:sz w:val="24"/>
        </w:rPr>
        <w:t>比计算公式</w:t>
      </w:r>
      <w:r w:rsidRPr="006C3271">
        <w:rPr>
          <w:sz w:val="24"/>
        </w:rPr>
        <w:t>由式</w:t>
      </w:r>
      <w:r w:rsidRPr="006C3271">
        <w:rPr>
          <w:sz w:val="24"/>
        </w:rPr>
        <w:t>(</w:t>
      </w:r>
      <w:r w:rsidRPr="006C3271">
        <w:rPr>
          <w:rFonts w:hint="eastAsia"/>
          <w:sz w:val="24"/>
        </w:rPr>
        <w:t>A.6</w:t>
      </w:r>
      <w:r w:rsidRPr="006C3271">
        <w:rPr>
          <w:sz w:val="24"/>
        </w:rPr>
        <w:t>)</w:t>
      </w:r>
      <w:r w:rsidRPr="006C3271">
        <w:rPr>
          <w:sz w:val="24"/>
        </w:rPr>
        <w:t>给出：</w:t>
      </w:r>
    </w:p>
    <w:p w:rsidR="00842061" w:rsidRPr="006C3271" w:rsidRDefault="00842061" w:rsidP="00842061">
      <w:pPr>
        <w:wordWrap w:val="0"/>
        <w:snapToGrid w:val="0"/>
        <w:ind w:firstLineChars="200" w:firstLine="480"/>
        <w:jc w:val="right"/>
        <w:rPr>
          <w:rFonts w:hAnsi="宋体"/>
          <w:sz w:val="24"/>
        </w:rPr>
      </w:pPr>
      <m:oMath>
        <m:r>
          <w:rPr>
            <w:rFonts w:ascii="Cambria Math" w:hAnsi="Cambria Math"/>
            <w:sz w:val="24"/>
            <w:szCs w:val="24"/>
          </w:rPr>
          <m:t>φ=</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den>
        </m:f>
        <m:r>
          <w:rPr>
            <w:rFonts w:ascii="Cambria Math" w:hAnsi="Cambria Math"/>
            <w:sz w:val="24"/>
            <w:szCs w:val="24"/>
          </w:rPr>
          <m:t>×100%</m:t>
        </m:r>
        <m:r>
          <m:rPr>
            <m:sty m:val="p"/>
          </m:rPr>
          <w:rPr>
            <w:rFonts w:ascii="Cambria Math" w:hAnsi="Cambria Math"/>
            <w:sz w:val="24"/>
            <w:szCs w:val="24"/>
          </w:rPr>
          <m:t xml:space="preserve">   </m:t>
        </m:r>
      </m:oMath>
      <w:r w:rsidRPr="006C3271">
        <w:rPr>
          <w:rFonts w:hAnsi="宋体" w:hint="eastAsia"/>
          <w:sz w:val="24"/>
        </w:rPr>
        <w:t xml:space="preserve">                        </w:t>
      </w:r>
      <w:r w:rsidRPr="006C3271">
        <w:rPr>
          <w:rFonts w:hAnsi="宋体" w:hint="eastAsia"/>
          <w:sz w:val="24"/>
        </w:rPr>
        <w:t>（</w:t>
      </w:r>
      <w:r w:rsidRPr="006C3271">
        <w:rPr>
          <w:rFonts w:hint="eastAsia"/>
          <w:sz w:val="24"/>
        </w:rPr>
        <w:t>A.6</w:t>
      </w:r>
      <w:r w:rsidRPr="006C3271">
        <w:rPr>
          <w:rFonts w:hAnsi="宋体" w:hint="eastAsia"/>
          <w:sz w:val="24"/>
        </w:rPr>
        <w:t>）</w:t>
      </w:r>
    </w:p>
    <w:p w:rsidR="00842061" w:rsidRPr="006C3271" w:rsidRDefault="00842061" w:rsidP="00842061">
      <w:pPr>
        <w:snapToGrid w:val="0"/>
        <w:ind w:firstLineChars="200" w:firstLine="480"/>
        <w:jc w:val="left"/>
        <w:rPr>
          <w:sz w:val="24"/>
          <w:szCs w:val="24"/>
        </w:rPr>
      </w:pPr>
      <w:r w:rsidRPr="006C3271">
        <w:rPr>
          <w:sz w:val="24"/>
          <w:szCs w:val="24"/>
        </w:rPr>
        <w:t>式中：</w:t>
      </w:r>
    </w:p>
    <w:p w:rsidR="00842061" w:rsidRPr="006C3271" w:rsidRDefault="00842061" w:rsidP="00842061">
      <w:pPr>
        <w:snapToGrid w:val="0"/>
        <w:spacing w:line="400" w:lineRule="exact"/>
        <w:ind w:firstLineChars="400" w:firstLine="960"/>
        <w:jc w:val="left"/>
        <w:rPr>
          <w:sz w:val="24"/>
          <w:szCs w:val="24"/>
        </w:rPr>
      </w:pPr>
      <m:oMath>
        <m:r>
          <w:rPr>
            <w:rFonts w:ascii="Cambria Math" w:hAnsi="Cambria Math"/>
            <w:sz w:val="24"/>
            <w:szCs w:val="24"/>
          </w:rPr>
          <m:t>φ</m:t>
        </m:r>
      </m:oMath>
      <w:r w:rsidRPr="006C3271">
        <w:rPr>
          <w:sz w:val="24"/>
          <w:szCs w:val="24"/>
        </w:rPr>
        <w:t>—</w:t>
      </w:r>
      <w:r w:rsidRPr="006C3271">
        <w:rPr>
          <w:sz w:val="24"/>
          <w:szCs w:val="24"/>
        </w:rPr>
        <w:t>稀释比</w:t>
      </w:r>
      <w:r w:rsidRPr="006C3271">
        <w:rPr>
          <w:rFonts w:hint="eastAsia"/>
          <w:sz w:val="24"/>
          <w:szCs w:val="24"/>
        </w:rPr>
        <w:t>，</w:t>
      </w:r>
      <w:r w:rsidRPr="006C3271">
        <w:rPr>
          <w:rFonts w:hint="eastAsia"/>
          <w:sz w:val="24"/>
          <w:szCs w:val="24"/>
        </w:rPr>
        <w:t>%</w:t>
      </w:r>
      <w:r w:rsidRPr="006C3271">
        <w:rPr>
          <w:sz w:val="24"/>
          <w:szCs w:val="24"/>
        </w:rPr>
        <w:t>；</w:t>
      </w:r>
    </w:p>
    <w:p w:rsidR="00842061" w:rsidRPr="006C3271" w:rsidRDefault="00F04E02" w:rsidP="00842061">
      <w:pPr>
        <w:snapToGrid w:val="0"/>
        <w:spacing w:line="400" w:lineRule="exact"/>
        <w:ind w:firstLineChars="400" w:firstLine="960"/>
        <w:jc w:val="left"/>
        <w:rPr>
          <w:sz w:val="24"/>
          <w:szCs w:val="24"/>
        </w:rPr>
      </w:p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oMath>
      <w:r w:rsidR="00842061" w:rsidRPr="006C3271">
        <w:rPr>
          <w:sz w:val="24"/>
          <w:szCs w:val="24"/>
        </w:rPr>
        <w:t>—</w:t>
      </w:r>
      <w:r w:rsidR="00842061" w:rsidRPr="006C3271">
        <w:rPr>
          <w:rFonts w:hint="eastAsia"/>
          <w:sz w:val="24"/>
          <w:szCs w:val="24"/>
        </w:rPr>
        <w:t>组分气体积流量</w:t>
      </w:r>
      <w:r w:rsidR="00842061" w:rsidRPr="006C3271">
        <w:rPr>
          <w:sz w:val="24"/>
          <w:szCs w:val="24"/>
        </w:rPr>
        <w:t>，</w:t>
      </w:r>
      <w:r w:rsidR="00842061" w:rsidRPr="006C3271">
        <w:rPr>
          <w:sz w:val="24"/>
          <w:szCs w:val="24"/>
        </w:rPr>
        <w:t>mL/min</w:t>
      </w:r>
      <w:r w:rsidR="00842061" w:rsidRPr="006C3271">
        <w:rPr>
          <w:sz w:val="24"/>
          <w:szCs w:val="24"/>
        </w:rPr>
        <w:t>；</w:t>
      </w:r>
    </w:p>
    <w:p w:rsidR="00842061" w:rsidRPr="006C3271" w:rsidRDefault="00F04E02" w:rsidP="00842061">
      <w:pPr>
        <w:snapToGrid w:val="0"/>
        <w:spacing w:line="400" w:lineRule="exact"/>
        <w:ind w:firstLineChars="400" w:firstLine="960"/>
        <w:jc w:val="left"/>
        <w:rPr>
          <w:sz w:val="24"/>
          <w:szCs w:val="24"/>
        </w:rPr>
      </w:p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oMath>
      <w:r w:rsidR="00842061" w:rsidRPr="006C3271">
        <w:rPr>
          <w:sz w:val="24"/>
          <w:szCs w:val="24"/>
        </w:rPr>
        <w:t>—</w:t>
      </w:r>
      <w:r w:rsidR="00842061" w:rsidRPr="006C3271">
        <w:rPr>
          <w:sz w:val="24"/>
          <w:szCs w:val="24"/>
        </w:rPr>
        <w:t>稀释气</w:t>
      </w:r>
      <w:r w:rsidR="00842061" w:rsidRPr="006C3271">
        <w:rPr>
          <w:rFonts w:hint="eastAsia"/>
          <w:sz w:val="24"/>
          <w:szCs w:val="24"/>
        </w:rPr>
        <w:t>体积流量</w:t>
      </w:r>
      <w:r w:rsidR="00842061" w:rsidRPr="006C3271">
        <w:rPr>
          <w:sz w:val="24"/>
          <w:szCs w:val="24"/>
        </w:rPr>
        <w:t>，</w:t>
      </w:r>
      <w:r w:rsidR="00842061" w:rsidRPr="006C3271">
        <w:rPr>
          <w:sz w:val="24"/>
          <w:szCs w:val="24"/>
        </w:rPr>
        <w:t>mL/min</w:t>
      </w:r>
      <w:r w:rsidR="00842061" w:rsidRPr="006C3271">
        <w:rPr>
          <w:sz w:val="24"/>
          <w:szCs w:val="24"/>
        </w:rPr>
        <w:t>。</w:t>
      </w:r>
    </w:p>
    <w:p w:rsidR="00842061" w:rsidRPr="006C3271" w:rsidRDefault="00842061" w:rsidP="00842061">
      <w:pPr>
        <w:spacing w:line="400" w:lineRule="exact"/>
        <w:ind w:firstLineChars="200" w:firstLine="480"/>
        <w:rPr>
          <w:sz w:val="24"/>
          <w:szCs w:val="24"/>
        </w:rPr>
      </w:pPr>
      <w:r w:rsidRPr="006C3271">
        <w:rPr>
          <w:sz w:val="24"/>
          <w:szCs w:val="24"/>
        </w:rPr>
        <w:t>对式（</w:t>
      </w:r>
      <w:r w:rsidRPr="006C3271">
        <w:rPr>
          <w:rFonts w:hint="eastAsia"/>
          <w:sz w:val="24"/>
          <w:szCs w:val="24"/>
        </w:rPr>
        <w:t>A.6</w:t>
      </w:r>
      <w:r w:rsidRPr="006C3271">
        <w:rPr>
          <w:sz w:val="24"/>
          <w:szCs w:val="24"/>
        </w:rPr>
        <w:t>）微分，有：</w:t>
      </w:r>
    </w:p>
    <w:p w:rsidR="00842061" w:rsidRPr="006C3271" w:rsidRDefault="00F04E02" w:rsidP="00842061">
      <w:pPr>
        <w:wordWrap w:val="0"/>
        <w:jc w:val="right"/>
        <w:rPr>
          <w:sz w:val="24"/>
          <w:szCs w:val="24"/>
        </w:rPr>
      </w:pPr>
      <m:oMath>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sz w:val="24"/>
                        <w:szCs w:val="24"/>
                      </w:rPr>
                    </m:ctrlPr>
                  </m:fPr>
                  <m:num>
                    <m:r>
                      <m:rPr>
                        <m:sty m:val="p"/>
                      </m:rPr>
                      <w:rPr>
                        <w:rFonts w:ascii="Cambria Math" w:hAnsi="Cambria Math"/>
                        <w:sz w:val="24"/>
                        <w:szCs w:val="24"/>
                      </w:rPr>
                      <m:t>∂</m:t>
                    </m:r>
                    <m:r>
                      <w:rPr>
                        <w:rFonts w:ascii="Cambria Math" w:hAnsi="Cambria Math"/>
                        <w:sz w:val="24"/>
                        <w:szCs w:val="24"/>
                      </w:rPr>
                      <m:t>φ</m:t>
                    </m:r>
                  </m:num>
                  <m:den>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den>
                </m:f>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begChr m:val="["/>
                <m:endChr m:val="]"/>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num>
                  <m:den>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e>
                        </m:d>
                      </m:e>
                      <m:sup>
                        <m:r>
                          <w:rPr>
                            <w:rFonts w:ascii="Cambria Math" w:hAnsi="Cambria Math"/>
                            <w:sz w:val="24"/>
                            <w:szCs w:val="24"/>
                          </w:rPr>
                          <m:t>2</m:t>
                        </m:r>
                      </m:sup>
                    </m:sSup>
                  </m:den>
                </m:f>
              </m:e>
            </m:d>
          </m:e>
          <m:sup>
            <m:r>
              <w:rPr>
                <w:rFonts w:ascii="Cambria Math" w:hAnsi="Cambria Math"/>
                <w:sz w:val="24"/>
                <w:szCs w:val="24"/>
              </w:rPr>
              <m:t>2</m:t>
            </m:r>
          </m:sup>
        </m:sSup>
        <m:r>
          <w:rPr>
            <w:rFonts w:ascii="Cambria Math" w:hAnsi="Cambria Math"/>
            <w:sz w:val="24"/>
            <w:szCs w:val="24"/>
          </w:rPr>
          <m:t xml:space="preserve">  </m:t>
        </m:r>
      </m:oMath>
      <w:r w:rsidR="00842061" w:rsidRPr="006C3271">
        <w:rPr>
          <w:rFonts w:hint="eastAsia"/>
          <w:sz w:val="24"/>
          <w:szCs w:val="24"/>
        </w:rPr>
        <w:t xml:space="preserve">   </w:t>
      </w:r>
      <w:r w:rsidR="00842061" w:rsidRPr="006C3271">
        <w:rPr>
          <w:rFonts w:hAnsi="宋体" w:hint="eastAsia"/>
          <w:sz w:val="24"/>
        </w:rPr>
        <w:t xml:space="preserve">                     </w:t>
      </w:r>
      <w:r w:rsidR="00842061" w:rsidRPr="006C3271">
        <w:rPr>
          <w:rFonts w:hAnsi="宋体" w:hint="eastAsia"/>
          <w:sz w:val="24"/>
        </w:rPr>
        <w:t>（</w:t>
      </w:r>
      <w:r w:rsidR="00842061" w:rsidRPr="006C3271">
        <w:rPr>
          <w:rFonts w:hint="eastAsia"/>
          <w:sz w:val="24"/>
        </w:rPr>
        <w:t>A.7</w:t>
      </w:r>
      <w:r w:rsidR="00842061" w:rsidRPr="006C3271">
        <w:rPr>
          <w:rFonts w:hAnsi="宋体" w:hint="eastAsia"/>
          <w:sz w:val="24"/>
        </w:rPr>
        <w:t>）</w:t>
      </w:r>
    </w:p>
    <w:p w:rsidR="00842061" w:rsidRPr="006C3271" w:rsidRDefault="00F04E02" w:rsidP="00842061">
      <w:pPr>
        <w:wordWrap w:val="0"/>
        <w:snapToGrid w:val="0"/>
        <w:ind w:firstLineChars="200" w:firstLine="480"/>
        <w:jc w:val="right"/>
        <w:rPr>
          <w:sz w:val="24"/>
          <w:szCs w:val="24"/>
        </w:rPr>
      </w:pPr>
      <m:oMath>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sz w:val="24"/>
                        <w:szCs w:val="24"/>
                      </w:rPr>
                    </m:ctrlPr>
                  </m:fPr>
                  <m:num>
                    <m:r>
                      <m:rPr>
                        <m:sty m:val="p"/>
                      </m:rPr>
                      <w:rPr>
                        <w:rFonts w:ascii="Cambria Math" w:hAnsi="Cambria Math"/>
                        <w:sz w:val="24"/>
                        <w:szCs w:val="24"/>
                      </w:rPr>
                      <m:t>∂</m:t>
                    </m:r>
                    <m:r>
                      <w:rPr>
                        <w:rFonts w:ascii="Cambria Math" w:hAnsi="Cambria Math"/>
                        <w:sz w:val="24"/>
                        <w:szCs w:val="24"/>
                      </w:rPr>
                      <m:t>φ</m:t>
                    </m:r>
                  </m:num>
                  <m:den>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d</m:t>
                        </m:r>
                      </m:sub>
                    </m:sSub>
                  </m:den>
                </m:f>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begChr m:val="["/>
                <m:endChr m:val="]"/>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num>
                  <m:den>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e>
                        </m:d>
                      </m:e>
                      <m:sup>
                        <m:r>
                          <w:rPr>
                            <w:rFonts w:ascii="Cambria Math" w:hAnsi="Cambria Math"/>
                            <w:sz w:val="24"/>
                            <w:szCs w:val="24"/>
                          </w:rPr>
                          <m:t>2</m:t>
                        </m:r>
                      </m:sup>
                    </m:sSup>
                  </m:den>
                </m:f>
              </m:e>
            </m:d>
          </m:e>
          <m:sup>
            <m:r>
              <w:rPr>
                <w:rFonts w:ascii="Cambria Math" w:hAnsi="Cambria Math"/>
                <w:sz w:val="24"/>
                <w:szCs w:val="24"/>
              </w:rPr>
              <m:t>2</m:t>
            </m:r>
          </m:sup>
        </m:sSup>
        <m:r>
          <w:rPr>
            <w:rFonts w:ascii="Cambria Math" w:hAnsi="Cambria Math"/>
            <w:sz w:val="24"/>
            <w:szCs w:val="24"/>
          </w:rPr>
          <m:t xml:space="preserve">      </m:t>
        </m:r>
      </m:oMath>
      <w:r w:rsidR="00842061" w:rsidRPr="006C3271">
        <w:rPr>
          <w:rFonts w:hAnsi="宋体" w:hint="eastAsia"/>
          <w:sz w:val="24"/>
          <w:szCs w:val="24"/>
        </w:rPr>
        <w:t xml:space="preserve">                      </w:t>
      </w:r>
      <w:r w:rsidR="00842061" w:rsidRPr="006C3271">
        <w:rPr>
          <w:rFonts w:hAnsi="宋体" w:hint="eastAsia"/>
          <w:sz w:val="24"/>
        </w:rPr>
        <w:t>（</w:t>
      </w:r>
      <w:r w:rsidR="00842061" w:rsidRPr="006C3271">
        <w:rPr>
          <w:rFonts w:hint="eastAsia"/>
          <w:sz w:val="24"/>
        </w:rPr>
        <w:t>A.8</w:t>
      </w:r>
      <w:r w:rsidR="00842061" w:rsidRPr="006C3271">
        <w:rPr>
          <w:rFonts w:hAnsi="宋体" w:hint="eastAsia"/>
          <w:sz w:val="24"/>
        </w:rPr>
        <w:t>）</w:t>
      </w:r>
    </w:p>
    <w:p w:rsidR="00842061" w:rsidRPr="006C3271" w:rsidRDefault="00842061" w:rsidP="00842061">
      <w:pPr>
        <w:snapToGrid w:val="0"/>
        <w:spacing w:line="400" w:lineRule="exact"/>
        <w:ind w:firstLineChars="200" w:firstLine="480"/>
        <w:rPr>
          <w:sz w:val="24"/>
          <w:szCs w:val="24"/>
        </w:rPr>
      </w:pPr>
      <w:r w:rsidRPr="006C3271">
        <w:rPr>
          <w:sz w:val="24"/>
          <w:szCs w:val="24"/>
        </w:rPr>
        <w:t>稀释比的标准不确定度可以表述为：</w:t>
      </w:r>
    </w:p>
    <w:p w:rsidR="00842061" w:rsidRPr="006C3271" w:rsidRDefault="008156EC" w:rsidP="00842061">
      <w:pPr>
        <w:snapToGrid w:val="0"/>
        <w:ind w:firstLineChars="200" w:firstLine="480"/>
        <w:jc w:val="right"/>
        <w:rPr>
          <w:sz w:val="24"/>
          <w:szCs w:val="24"/>
        </w:rPr>
      </w:pPr>
      <m:oMath>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φ</m:t>
            </m:r>
          </m:e>
        </m:d>
        <m:r>
          <w:rPr>
            <w:rFonts w:ascii="Cambria Math" w:hAnsi="Cambria Math"/>
            <w:sz w:val="24"/>
            <w:szCs w:val="24"/>
          </w:rPr>
          <m:t>=</m:t>
        </m:r>
        <m:sSup>
          <m:sSupPr>
            <m:ctrlPr>
              <w:rPr>
                <w:rFonts w:ascii="Cambria Math" w:hAnsi="Cambria Math"/>
                <w:i/>
                <w:sz w:val="24"/>
                <w:szCs w:val="24"/>
              </w:rPr>
            </m:ctrlPr>
          </m:sSupPr>
          <m:e>
            <m:d>
              <m:dPr>
                <m:begChr m:val="{"/>
                <m:endChr m:val="}"/>
                <m:ctrlPr>
                  <w:rPr>
                    <w:rFonts w:ascii="Cambria Math" w:hAnsi="Cambria Math"/>
                    <w:i/>
                    <w:sz w:val="24"/>
                    <w:szCs w:val="24"/>
                  </w:rPr>
                </m:ctrlPr>
              </m:dPr>
              <m:e>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∂φ</m:t>
                            </m:r>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den>
                        </m:f>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begChr m:val="["/>
                        <m:endChr m:val="]"/>
                        <m:ctrlPr>
                          <w:rPr>
                            <w:rFonts w:ascii="Cambria Math" w:hAnsi="Cambria Math"/>
                            <w:i/>
                            <w:sz w:val="24"/>
                            <w:szCs w:val="24"/>
                          </w:rPr>
                        </m:ctrlPr>
                      </m:dPr>
                      <m:e>
                        <m:r>
                          <w:rPr>
                            <w:rFonts w:ascii="Cambria Math" w:hAnsi="Cambria Math"/>
                            <w:sz w:val="24"/>
                            <w:szCs w:val="24"/>
                          </w:rPr>
                          <m:t>u</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e>
                        </m:d>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∂φ</m:t>
                            </m:r>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den>
                        </m:f>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begChr m:val="["/>
                        <m:endChr m:val="]"/>
                        <m:ctrlPr>
                          <w:rPr>
                            <w:rFonts w:ascii="Cambria Math" w:hAnsi="Cambria Math"/>
                            <w:i/>
                            <w:sz w:val="24"/>
                            <w:szCs w:val="24"/>
                          </w:rPr>
                        </m:ctrlPr>
                      </m:dPr>
                      <m:e>
                        <m:r>
                          <w:rPr>
                            <w:rFonts w:ascii="Cambria Math" w:hAnsi="Cambria Math"/>
                            <w:sz w:val="24"/>
                            <w:szCs w:val="24"/>
                          </w:rPr>
                          <m:t>u</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e>
                        </m:d>
                      </m:e>
                    </m:d>
                  </m:e>
                  <m:sup>
                    <m:r>
                      <w:rPr>
                        <w:rFonts w:ascii="Cambria Math" w:hAnsi="Cambria Math"/>
                        <w:sz w:val="24"/>
                        <w:szCs w:val="24"/>
                      </w:rPr>
                      <m:t>2</m:t>
                    </m:r>
                  </m:sup>
                </m:sSup>
              </m:e>
            </m:d>
          </m:e>
          <m:sup>
            <m:r>
              <w:rPr>
                <w:rFonts w:ascii="Cambria Math" w:hAnsi="Cambria Math"/>
                <w:sz w:val="24"/>
                <w:szCs w:val="24"/>
              </w:rPr>
              <m:t>1/2</m:t>
            </m:r>
          </m:sup>
        </m:sSup>
      </m:oMath>
      <w:r w:rsidR="00842061" w:rsidRPr="006C3271">
        <w:rPr>
          <w:rFonts w:hAnsi="宋体" w:hint="eastAsia"/>
          <w:sz w:val="24"/>
        </w:rPr>
        <w:t xml:space="preserve">          </w:t>
      </w:r>
      <w:r w:rsidR="00842061" w:rsidRPr="006C3271">
        <w:rPr>
          <w:rFonts w:hAnsi="宋体" w:hint="eastAsia"/>
          <w:sz w:val="24"/>
        </w:rPr>
        <w:t>（</w:t>
      </w:r>
      <w:r w:rsidR="00842061" w:rsidRPr="006C3271">
        <w:rPr>
          <w:rFonts w:hint="eastAsia"/>
          <w:sz w:val="24"/>
        </w:rPr>
        <w:t>A.9</w:t>
      </w:r>
      <w:r w:rsidR="00842061" w:rsidRPr="006C3271">
        <w:rPr>
          <w:rFonts w:hAnsi="宋体" w:hint="eastAsia"/>
          <w:sz w:val="24"/>
        </w:rPr>
        <w:t>）</w:t>
      </w:r>
    </w:p>
    <w:p w:rsidR="00842061" w:rsidRPr="006C3271" w:rsidRDefault="00842061" w:rsidP="00842061">
      <w:pPr>
        <w:spacing w:line="400" w:lineRule="exact"/>
        <w:ind w:firstLineChars="200" w:firstLine="480"/>
        <w:jc w:val="left"/>
        <w:rPr>
          <w:sz w:val="24"/>
          <w:szCs w:val="24"/>
        </w:rPr>
      </w:pPr>
      <w:r w:rsidRPr="006C3271">
        <w:rPr>
          <w:sz w:val="24"/>
          <w:szCs w:val="24"/>
        </w:rPr>
        <w:t>将公式</w:t>
      </w:r>
      <w:r w:rsidRPr="006C3271">
        <w:rPr>
          <w:rFonts w:hint="eastAsia"/>
          <w:sz w:val="24"/>
          <w:szCs w:val="24"/>
        </w:rPr>
        <w:t>A.7</w:t>
      </w:r>
      <w:r w:rsidRPr="006C3271">
        <w:rPr>
          <w:sz w:val="24"/>
          <w:szCs w:val="24"/>
        </w:rPr>
        <w:t>、</w:t>
      </w:r>
      <w:r w:rsidRPr="006C3271">
        <w:rPr>
          <w:rFonts w:hint="eastAsia"/>
          <w:sz w:val="24"/>
          <w:szCs w:val="24"/>
        </w:rPr>
        <w:t>A.8</w:t>
      </w:r>
      <w:r w:rsidRPr="006C3271">
        <w:rPr>
          <w:sz w:val="24"/>
          <w:szCs w:val="24"/>
        </w:rPr>
        <w:t>带入公式</w:t>
      </w:r>
      <w:r w:rsidRPr="006C3271">
        <w:rPr>
          <w:rFonts w:hint="eastAsia"/>
          <w:sz w:val="24"/>
          <w:szCs w:val="24"/>
        </w:rPr>
        <w:t>A.9</w:t>
      </w:r>
      <w:r w:rsidRPr="006C3271">
        <w:rPr>
          <w:sz w:val="24"/>
          <w:szCs w:val="24"/>
        </w:rPr>
        <w:t>中，稀释比的相对不确定度可以表述为：</w:t>
      </w:r>
    </w:p>
    <w:p w:rsidR="00842061" w:rsidRPr="006C3271" w:rsidRDefault="00F04E02" w:rsidP="00842061">
      <w:pPr>
        <w:wordWrap w:val="0"/>
        <w:snapToGrid w:val="0"/>
        <w:ind w:firstLineChars="200" w:firstLine="480"/>
        <w:jc w:val="right"/>
        <w:rPr>
          <w:sz w:val="24"/>
          <w:szCs w:val="24"/>
        </w:rPr>
      </w:pPr>
      <m:oMath>
        <m:f>
          <m:fPr>
            <m:ctrlPr>
              <w:rPr>
                <w:rFonts w:ascii="Cambria Math" w:hAnsi="Cambria Math"/>
                <w:i/>
                <w:sz w:val="24"/>
                <w:szCs w:val="24"/>
              </w:rPr>
            </m:ctrlPr>
          </m:fPr>
          <m:num>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φ</m:t>
                </m:r>
              </m:e>
            </m:d>
          </m:num>
          <m:den>
            <m:r>
              <w:rPr>
                <w:rFonts w:ascii="Cambria Math" w:hAnsi="Cambria Math"/>
                <w:sz w:val="24"/>
                <w:szCs w:val="24"/>
              </w:rPr>
              <m:t>φ</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num>
          <m:den>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e>
            </m:d>
          </m:den>
        </m:f>
        <m:r>
          <w:rPr>
            <w:rFonts w:ascii="Cambria Math" w:hAnsi="Cambria Math"/>
            <w:sz w:val="24"/>
            <w:szCs w:val="24"/>
          </w:rPr>
          <m:t>×</m:t>
        </m:r>
        <m:sSup>
          <m:sSupPr>
            <m:ctrlPr>
              <w:rPr>
                <w:rFonts w:ascii="Cambria Math" w:hAnsi="Cambria Math"/>
                <w:i/>
                <w:sz w:val="24"/>
                <w:szCs w:val="24"/>
              </w:rPr>
            </m:ctrlPr>
          </m:sSupPr>
          <m:e>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u</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e>
                            </m:d>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den>
                        </m:f>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u</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e>
                            </m:d>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den>
                        </m:f>
                      </m:e>
                    </m:d>
                  </m:e>
                  <m:sup>
                    <m:r>
                      <w:rPr>
                        <w:rFonts w:ascii="Cambria Math" w:hAnsi="Cambria Math"/>
                        <w:sz w:val="24"/>
                        <w:szCs w:val="24"/>
                      </w:rPr>
                      <m:t>2</m:t>
                    </m:r>
                  </m:sup>
                </m:sSup>
              </m:e>
            </m:d>
          </m:e>
          <m:sup>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up>
        </m:sSup>
        <m:r>
          <w:rPr>
            <w:rFonts w:ascii="Cambria Math" w:hAnsi="Cambria Math"/>
            <w:sz w:val="24"/>
            <w:szCs w:val="24"/>
          </w:rPr>
          <m:t xml:space="preserve">  </m:t>
        </m:r>
      </m:oMath>
      <w:r w:rsidR="00842061" w:rsidRPr="006C3271">
        <w:rPr>
          <w:rFonts w:hAnsi="宋体" w:hint="eastAsia"/>
          <w:sz w:val="24"/>
          <w:szCs w:val="24"/>
        </w:rPr>
        <w:t xml:space="preserve">              </w:t>
      </w:r>
      <w:r w:rsidR="00842061" w:rsidRPr="006C3271">
        <w:rPr>
          <w:rFonts w:hAnsi="宋体" w:hint="eastAsia"/>
          <w:sz w:val="24"/>
        </w:rPr>
        <w:t>（</w:t>
      </w:r>
      <w:r w:rsidR="00842061" w:rsidRPr="006C3271">
        <w:rPr>
          <w:rFonts w:hint="eastAsia"/>
          <w:sz w:val="24"/>
        </w:rPr>
        <w:t>A.10</w:t>
      </w:r>
      <w:r w:rsidR="00842061" w:rsidRPr="006C3271">
        <w:rPr>
          <w:rFonts w:hAnsi="宋体" w:hint="eastAsia"/>
          <w:sz w:val="24"/>
        </w:rPr>
        <w:t>）</w:t>
      </w:r>
    </w:p>
    <w:p w:rsidR="00842061" w:rsidRPr="006C3271" w:rsidRDefault="00842061" w:rsidP="00842061">
      <w:pPr>
        <w:snapToGrid w:val="0"/>
        <w:spacing w:line="400" w:lineRule="exact"/>
        <w:ind w:firstLineChars="200" w:firstLine="480"/>
        <w:jc w:val="left"/>
        <w:rPr>
          <w:sz w:val="24"/>
          <w:szCs w:val="24"/>
        </w:rPr>
      </w:pPr>
      <w:r w:rsidRPr="006C3271">
        <w:rPr>
          <w:sz w:val="24"/>
          <w:szCs w:val="24"/>
        </w:rPr>
        <w:t>即：</w:t>
      </w:r>
    </w:p>
    <w:p w:rsidR="00842061" w:rsidRDefault="00F04E02" w:rsidP="0090389B">
      <w:pPr>
        <w:snapToGrid w:val="0"/>
        <w:ind w:firstLineChars="200" w:firstLine="480"/>
        <w:jc w:val="right"/>
        <w:rPr>
          <w:rFonts w:hAnsi="宋体"/>
          <w:sz w:val="24"/>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i/>
                <w:sz w:val="24"/>
                <w:szCs w:val="24"/>
              </w:rPr>
            </m:ctrlPr>
          </m:dPr>
          <m:e>
            <m:r>
              <w:rPr>
                <w:rFonts w:ascii="Cambria Math" w:hAnsi="Cambria Math"/>
                <w:sz w:val="24"/>
                <w:szCs w:val="24"/>
              </w:rPr>
              <m:t>φ</m:t>
            </m:r>
          </m:e>
        </m:d>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num>
          <m:den>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e>
            </m:d>
          </m:den>
        </m:f>
        <m:r>
          <w:rPr>
            <w:rFonts w:ascii="Cambria Math" w:hAnsi="Cambria Math"/>
            <w:sz w:val="24"/>
            <w:szCs w:val="24"/>
          </w:rPr>
          <m:t>×</m:t>
        </m:r>
        <m:sSup>
          <m:sSupPr>
            <m:ctrlPr>
              <w:rPr>
                <w:rFonts w:ascii="Cambria Math" w:hAnsi="Cambria Math"/>
                <w:i/>
                <w:sz w:val="24"/>
                <w:szCs w:val="24"/>
              </w:rPr>
            </m:ctrlPr>
          </m:sSupPr>
          <m:e>
            <m:d>
              <m:dPr>
                <m:begChr m:val="["/>
                <m:endChr m:val="]"/>
                <m:ctrlPr>
                  <w:rPr>
                    <w:rFonts w:ascii="Cambria Math" w:hAnsi="Cambria Math"/>
                    <w:i/>
                    <w:sz w:val="24"/>
                    <w:szCs w:val="24"/>
                  </w:rPr>
                </m:ctrlPr>
              </m:dPr>
              <m:e>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sub>
                            </m:sSub>
                          </m:e>
                        </m:d>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e>
                        </m:d>
                      </m:e>
                    </m:d>
                  </m:e>
                  <m:sup>
                    <m:r>
                      <w:rPr>
                        <w:rFonts w:ascii="Cambria Math" w:hAnsi="Cambria Math"/>
                        <w:sz w:val="24"/>
                        <w:szCs w:val="24"/>
                      </w:rPr>
                      <m:t>2</m:t>
                    </m:r>
                  </m:sup>
                </m:sSup>
              </m:e>
            </m:d>
          </m:e>
          <m:sup>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up>
        </m:sSup>
        <m:r>
          <m:rPr>
            <m:sty m:val="p"/>
          </m:rPr>
          <w:rPr>
            <w:rFonts w:ascii="Cambria Math" w:hAnsi="Cambria Math"/>
            <w:sz w:val="24"/>
            <w:szCs w:val="24"/>
          </w:rPr>
          <m:t xml:space="preserve">    </m:t>
        </m:r>
      </m:oMath>
      <w:r w:rsidR="0090389B" w:rsidRPr="006C3271">
        <w:rPr>
          <w:rFonts w:hint="eastAsia"/>
          <w:sz w:val="24"/>
          <w:szCs w:val="24"/>
        </w:rPr>
        <w:t xml:space="preserve">       </w:t>
      </w:r>
      <w:r w:rsidR="0090389B" w:rsidRPr="006C3271">
        <w:rPr>
          <w:rFonts w:hAnsi="宋体" w:hint="eastAsia"/>
          <w:sz w:val="24"/>
          <w:szCs w:val="24"/>
        </w:rPr>
        <w:t xml:space="preserve">  </w:t>
      </w:r>
      <w:r w:rsidR="0090389B" w:rsidRPr="006C3271">
        <w:rPr>
          <w:rFonts w:hAnsi="宋体" w:hint="eastAsia"/>
          <w:sz w:val="24"/>
        </w:rPr>
        <w:t>（</w:t>
      </w:r>
      <w:r w:rsidR="0090389B" w:rsidRPr="006C3271">
        <w:rPr>
          <w:rFonts w:hint="eastAsia"/>
          <w:sz w:val="24"/>
        </w:rPr>
        <w:t>A.11</w:t>
      </w:r>
      <w:r w:rsidR="0090389B" w:rsidRPr="006C3271">
        <w:rPr>
          <w:rFonts w:hAnsi="宋体" w:hint="eastAsia"/>
          <w:sz w:val="24"/>
        </w:rPr>
        <w:t>）</w:t>
      </w:r>
    </w:p>
    <w:p w:rsidR="008B2756" w:rsidRPr="008B2756" w:rsidRDefault="008B2756" w:rsidP="0090389B">
      <w:pPr>
        <w:snapToGrid w:val="0"/>
        <w:ind w:firstLineChars="200" w:firstLine="480"/>
        <w:jc w:val="right"/>
        <w:rPr>
          <w:sz w:val="24"/>
          <w:szCs w:val="24"/>
        </w:rPr>
      </w:pPr>
    </w:p>
    <w:p w:rsidR="00E828ED" w:rsidRPr="006C3271" w:rsidRDefault="002C3D08" w:rsidP="00976BB6">
      <w:pPr>
        <w:pStyle w:val="1"/>
        <w:spacing w:before="0" w:after="0" w:line="360" w:lineRule="auto"/>
        <w:rPr>
          <w:rFonts w:ascii="黑体" w:eastAsia="黑体" w:hAnsi="黑体"/>
          <w:b w:val="0"/>
          <w:sz w:val="28"/>
        </w:rPr>
      </w:pPr>
      <w:bookmarkStart w:id="36" w:name="_Toc72698210"/>
      <w:r w:rsidRPr="006C3271">
        <w:rPr>
          <w:rFonts w:ascii="黑体" w:eastAsia="黑体" w:hAnsi="黑体"/>
          <w:b w:val="0"/>
          <w:sz w:val="28"/>
        </w:rPr>
        <w:lastRenderedPageBreak/>
        <w:t>附录</w:t>
      </w:r>
      <w:r w:rsidR="00426257" w:rsidRPr="006C3271">
        <w:rPr>
          <w:rFonts w:ascii="黑体" w:eastAsia="黑体" w:hAnsi="黑体" w:hint="eastAsia"/>
          <w:b w:val="0"/>
          <w:sz w:val="28"/>
        </w:rPr>
        <w:t>B</w:t>
      </w:r>
      <w:bookmarkEnd w:id="36"/>
      <w:r w:rsidRPr="006C3271">
        <w:rPr>
          <w:rFonts w:ascii="黑体" w:eastAsia="黑体" w:hAnsi="黑体" w:hint="eastAsia"/>
          <w:b w:val="0"/>
          <w:sz w:val="28"/>
        </w:rPr>
        <w:t xml:space="preserve">  </w:t>
      </w:r>
    </w:p>
    <w:p w:rsidR="00761660" w:rsidRPr="006C3271" w:rsidRDefault="00761660" w:rsidP="00891770">
      <w:pPr>
        <w:snapToGrid w:val="0"/>
        <w:ind w:right="420"/>
        <w:jc w:val="center"/>
        <w:rPr>
          <w:rFonts w:asciiTheme="majorEastAsia" w:eastAsiaTheme="majorEastAsia" w:hAnsiTheme="majorEastAsia"/>
          <w:bCs/>
        </w:rPr>
      </w:pPr>
      <w:r w:rsidRPr="006C3271">
        <w:rPr>
          <w:rFonts w:ascii="黑体" w:eastAsia="黑体" w:hAnsi="黑体" w:hint="eastAsia"/>
          <w:sz w:val="28"/>
          <w:szCs w:val="28"/>
        </w:rPr>
        <w:t>校准记录参考</w:t>
      </w:r>
      <w:r w:rsidRPr="006C3271">
        <w:rPr>
          <w:rFonts w:ascii="黑体" w:eastAsia="黑体" w:hAnsi="黑体"/>
          <w:sz w:val="28"/>
          <w:szCs w:val="28"/>
        </w:rPr>
        <w:t>格式</w:t>
      </w:r>
    </w:p>
    <w:p w:rsidR="00E828ED" w:rsidRPr="006C3271" w:rsidRDefault="002C3D08" w:rsidP="004C4673">
      <w:pPr>
        <w:spacing w:line="420" w:lineRule="exact"/>
        <w:ind w:right="420"/>
        <w:jc w:val="left"/>
        <w:rPr>
          <w:rFonts w:ascii="宋体" w:hAnsi="宋体" w:cs="宋体"/>
          <w:kern w:val="0"/>
          <w:sz w:val="20"/>
          <w:szCs w:val="18"/>
        </w:rPr>
      </w:pPr>
      <w:r w:rsidRPr="006C3271">
        <w:rPr>
          <w:rFonts w:asciiTheme="majorEastAsia" w:eastAsiaTheme="majorEastAsia" w:hAnsiTheme="majorEastAsia" w:hint="eastAsia"/>
          <w:bCs/>
          <w:sz w:val="22"/>
        </w:rPr>
        <w:t>证书编号：</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47"/>
        <w:gridCol w:w="274"/>
        <w:gridCol w:w="354"/>
        <w:gridCol w:w="567"/>
        <w:gridCol w:w="226"/>
        <w:gridCol w:w="696"/>
        <w:gridCol w:w="438"/>
        <w:gridCol w:w="483"/>
        <w:gridCol w:w="159"/>
        <w:gridCol w:w="492"/>
        <w:gridCol w:w="58"/>
        <w:gridCol w:w="212"/>
        <w:gridCol w:w="922"/>
        <w:gridCol w:w="992"/>
        <w:gridCol w:w="142"/>
        <w:gridCol w:w="567"/>
        <w:gridCol w:w="283"/>
        <w:gridCol w:w="284"/>
        <w:gridCol w:w="992"/>
      </w:tblGrid>
      <w:tr w:rsidR="004727C9" w:rsidRPr="006C3271" w:rsidTr="00E06496">
        <w:trPr>
          <w:trHeight w:val="135"/>
          <w:jc w:val="center"/>
        </w:trPr>
        <w:tc>
          <w:tcPr>
            <w:tcW w:w="4906" w:type="dxa"/>
            <w:gridSpan w:val="11"/>
            <w:vAlign w:val="center"/>
          </w:tcPr>
          <w:p w:rsidR="004727C9" w:rsidRPr="006C3271" w:rsidRDefault="004727C9" w:rsidP="00977856">
            <w:pPr>
              <w:snapToGrid w:val="0"/>
              <w:jc w:val="left"/>
              <w:rPr>
                <w:kern w:val="0"/>
                <w:sz w:val="22"/>
                <w:szCs w:val="22"/>
              </w:rPr>
            </w:pPr>
            <w:r w:rsidRPr="006C3271">
              <w:rPr>
                <w:kern w:val="0"/>
                <w:sz w:val="22"/>
                <w:szCs w:val="22"/>
              </w:rPr>
              <w:t>委托单位</w:t>
            </w:r>
          </w:p>
        </w:tc>
        <w:tc>
          <w:tcPr>
            <w:tcW w:w="4452" w:type="dxa"/>
            <w:gridSpan w:val="9"/>
            <w:vAlign w:val="center"/>
          </w:tcPr>
          <w:p w:rsidR="004727C9" w:rsidRPr="006C3271" w:rsidRDefault="004727C9" w:rsidP="00977856">
            <w:pPr>
              <w:snapToGrid w:val="0"/>
              <w:jc w:val="left"/>
              <w:rPr>
                <w:kern w:val="0"/>
                <w:sz w:val="22"/>
                <w:szCs w:val="22"/>
              </w:rPr>
            </w:pPr>
            <w:r w:rsidRPr="006C3271">
              <w:rPr>
                <w:kern w:val="0"/>
                <w:sz w:val="22"/>
                <w:szCs w:val="22"/>
              </w:rPr>
              <w:t>地址</w:t>
            </w:r>
          </w:p>
        </w:tc>
      </w:tr>
      <w:tr w:rsidR="006C3271" w:rsidRPr="006C3271" w:rsidTr="006C3271">
        <w:trPr>
          <w:trHeight w:val="70"/>
          <w:jc w:val="center"/>
        </w:trPr>
        <w:tc>
          <w:tcPr>
            <w:tcW w:w="1217" w:type="dxa"/>
            <w:gridSpan w:val="2"/>
            <w:vMerge w:val="restart"/>
            <w:vAlign w:val="center"/>
          </w:tcPr>
          <w:p w:rsidR="004727C9" w:rsidRPr="006C3271" w:rsidRDefault="004727C9" w:rsidP="00977856">
            <w:pPr>
              <w:snapToGrid w:val="0"/>
              <w:jc w:val="left"/>
              <w:rPr>
                <w:kern w:val="0"/>
                <w:sz w:val="22"/>
                <w:szCs w:val="22"/>
              </w:rPr>
            </w:pPr>
            <w:r w:rsidRPr="006C3271">
              <w:rPr>
                <w:kern w:val="0"/>
                <w:sz w:val="22"/>
                <w:szCs w:val="22"/>
              </w:rPr>
              <w:t>被校气体稀释装置</w:t>
            </w:r>
          </w:p>
        </w:tc>
        <w:tc>
          <w:tcPr>
            <w:tcW w:w="3689" w:type="dxa"/>
            <w:gridSpan w:val="9"/>
            <w:vAlign w:val="center"/>
          </w:tcPr>
          <w:p w:rsidR="004727C9" w:rsidRPr="006C3271" w:rsidRDefault="004727C9" w:rsidP="00977856">
            <w:pPr>
              <w:widowControl/>
              <w:snapToGrid w:val="0"/>
              <w:jc w:val="left"/>
              <w:rPr>
                <w:kern w:val="0"/>
                <w:sz w:val="22"/>
                <w:szCs w:val="22"/>
              </w:rPr>
            </w:pPr>
            <w:r w:rsidRPr="006C3271">
              <w:rPr>
                <w:kern w:val="0"/>
                <w:sz w:val="22"/>
                <w:szCs w:val="22"/>
              </w:rPr>
              <w:t>名称</w:t>
            </w:r>
          </w:p>
        </w:tc>
        <w:tc>
          <w:tcPr>
            <w:tcW w:w="2893" w:type="dxa"/>
            <w:gridSpan w:val="6"/>
            <w:vAlign w:val="center"/>
          </w:tcPr>
          <w:p w:rsidR="004727C9" w:rsidRPr="006C3271" w:rsidRDefault="004727C9" w:rsidP="00977856">
            <w:pPr>
              <w:widowControl/>
              <w:snapToGrid w:val="0"/>
              <w:jc w:val="left"/>
              <w:rPr>
                <w:kern w:val="0"/>
                <w:sz w:val="22"/>
                <w:szCs w:val="22"/>
              </w:rPr>
            </w:pPr>
            <w:r w:rsidRPr="006C3271">
              <w:rPr>
                <w:kern w:val="0"/>
                <w:sz w:val="22"/>
                <w:szCs w:val="22"/>
              </w:rPr>
              <w:t>型号</w:t>
            </w:r>
          </w:p>
        </w:tc>
        <w:tc>
          <w:tcPr>
            <w:tcW w:w="1559" w:type="dxa"/>
            <w:gridSpan w:val="3"/>
            <w:vAlign w:val="center"/>
          </w:tcPr>
          <w:p w:rsidR="004727C9" w:rsidRPr="006C3271" w:rsidRDefault="004727C9" w:rsidP="00977856">
            <w:pPr>
              <w:snapToGrid w:val="0"/>
              <w:jc w:val="left"/>
              <w:rPr>
                <w:kern w:val="0"/>
                <w:sz w:val="22"/>
                <w:szCs w:val="22"/>
              </w:rPr>
            </w:pPr>
            <w:r w:rsidRPr="006C3271">
              <w:rPr>
                <w:kern w:val="0"/>
                <w:sz w:val="22"/>
                <w:szCs w:val="22"/>
              </w:rPr>
              <w:t>编号</w:t>
            </w:r>
          </w:p>
        </w:tc>
      </w:tr>
      <w:tr w:rsidR="004727C9" w:rsidRPr="006C3271" w:rsidTr="00E06496">
        <w:trPr>
          <w:trHeight w:val="34"/>
          <w:jc w:val="center"/>
        </w:trPr>
        <w:tc>
          <w:tcPr>
            <w:tcW w:w="1217" w:type="dxa"/>
            <w:gridSpan w:val="2"/>
            <w:vMerge/>
            <w:vAlign w:val="center"/>
          </w:tcPr>
          <w:p w:rsidR="004727C9" w:rsidRPr="006C3271" w:rsidRDefault="004727C9" w:rsidP="00977856">
            <w:pPr>
              <w:snapToGrid w:val="0"/>
              <w:jc w:val="left"/>
              <w:rPr>
                <w:kern w:val="0"/>
                <w:sz w:val="22"/>
                <w:szCs w:val="22"/>
              </w:rPr>
            </w:pPr>
          </w:p>
        </w:tc>
        <w:tc>
          <w:tcPr>
            <w:tcW w:w="3689" w:type="dxa"/>
            <w:gridSpan w:val="9"/>
            <w:vAlign w:val="center"/>
          </w:tcPr>
          <w:p w:rsidR="004727C9" w:rsidRPr="006C3271" w:rsidRDefault="004727C9" w:rsidP="00977856">
            <w:pPr>
              <w:widowControl/>
              <w:snapToGrid w:val="0"/>
              <w:jc w:val="left"/>
              <w:rPr>
                <w:kern w:val="0"/>
                <w:sz w:val="22"/>
                <w:szCs w:val="22"/>
              </w:rPr>
            </w:pPr>
            <w:r w:rsidRPr="006C3271">
              <w:rPr>
                <w:kern w:val="0"/>
                <w:sz w:val="22"/>
                <w:szCs w:val="22"/>
              </w:rPr>
              <w:t>制造单位</w:t>
            </w:r>
          </w:p>
        </w:tc>
        <w:tc>
          <w:tcPr>
            <w:tcW w:w="4452" w:type="dxa"/>
            <w:gridSpan w:val="9"/>
            <w:vAlign w:val="center"/>
          </w:tcPr>
          <w:p w:rsidR="004727C9" w:rsidRPr="006C3271" w:rsidRDefault="000E5160" w:rsidP="000E5160">
            <w:pPr>
              <w:snapToGrid w:val="0"/>
              <w:jc w:val="left"/>
              <w:rPr>
                <w:kern w:val="0"/>
                <w:sz w:val="22"/>
                <w:szCs w:val="22"/>
              </w:rPr>
            </w:pPr>
            <w:r w:rsidRPr="006C3271">
              <w:rPr>
                <w:kern w:val="0"/>
                <w:sz w:val="22"/>
                <w:szCs w:val="22"/>
              </w:rPr>
              <w:t>流量</w:t>
            </w:r>
            <w:r w:rsidR="004727C9" w:rsidRPr="006C3271">
              <w:rPr>
                <w:kern w:val="0"/>
                <w:sz w:val="22"/>
                <w:szCs w:val="22"/>
              </w:rPr>
              <w:t>控制器</w:t>
            </w:r>
            <w:r w:rsidRPr="006C3271">
              <w:rPr>
                <w:rFonts w:hint="eastAsia"/>
                <w:kern w:val="0"/>
                <w:sz w:val="22"/>
                <w:szCs w:val="22"/>
              </w:rPr>
              <w:t>类型</w:t>
            </w:r>
          </w:p>
        </w:tc>
      </w:tr>
      <w:tr w:rsidR="00327CC6" w:rsidRPr="006C3271" w:rsidTr="00E06496">
        <w:trPr>
          <w:trHeight w:val="34"/>
          <w:jc w:val="center"/>
        </w:trPr>
        <w:tc>
          <w:tcPr>
            <w:tcW w:w="1217" w:type="dxa"/>
            <w:gridSpan w:val="2"/>
            <w:vMerge/>
            <w:vAlign w:val="center"/>
          </w:tcPr>
          <w:p w:rsidR="00327CC6" w:rsidRPr="006C3271" w:rsidRDefault="00327CC6" w:rsidP="00977856">
            <w:pPr>
              <w:snapToGrid w:val="0"/>
              <w:jc w:val="left"/>
              <w:rPr>
                <w:kern w:val="0"/>
                <w:sz w:val="22"/>
                <w:szCs w:val="22"/>
              </w:rPr>
            </w:pPr>
          </w:p>
        </w:tc>
        <w:tc>
          <w:tcPr>
            <w:tcW w:w="3689" w:type="dxa"/>
            <w:gridSpan w:val="9"/>
            <w:vAlign w:val="center"/>
          </w:tcPr>
          <w:p w:rsidR="00327CC6" w:rsidRPr="006C3271" w:rsidRDefault="00327CC6" w:rsidP="00327CC6">
            <w:pPr>
              <w:snapToGrid w:val="0"/>
              <w:spacing w:line="276" w:lineRule="auto"/>
              <w:jc w:val="left"/>
              <w:rPr>
                <w:rFonts w:ascii="宋体" w:hAnsi="宋体" w:cs="宋体"/>
                <w:kern w:val="0"/>
              </w:rPr>
            </w:pPr>
            <w:r w:rsidRPr="006C3271">
              <w:rPr>
                <w:rFonts w:ascii="宋体" w:hAnsi="宋体" w:cs="宋体" w:hint="eastAsia"/>
                <w:kern w:val="0"/>
                <w:szCs w:val="22"/>
              </w:rPr>
              <w:t>流量控制器数量</w:t>
            </w:r>
          </w:p>
        </w:tc>
        <w:tc>
          <w:tcPr>
            <w:tcW w:w="4452" w:type="dxa"/>
            <w:gridSpan w:val="9"/>
            <w:vAlign w:val="center"/>
          </w:tcPr>
          <w:p w:rsidR="00327CC6" w:rsidRPr="006C3271" w:rsidRDefault="00327CC6" w:rsidP="00327CC6">
            <w:pPr>
              <w:snapToGrid w:val="0"/>
              <w:spacing w:line="240" w:lineRule="atLeast"/>
              <w:jc w:val="left"/>
              <w:rPr>
                <w:rFonts w:ascii="宋体" w:hAnsi="宋体" w:cs="宋体"/>
                <w:kern w:val="0"/>
              </w:rPr>
            </w:pPr>
            <w:r w:rsidRPr="006C3271">
              <w:rPr>
                <w:rFonts w:ascii="宋体" w:hAnsi="宋体" w:cs="宋体" w:hint="eastAsia"/>
                <w:kern w:val="0"/>
                <w:szCs w:val="22"/>
              </w:rPr>
              <w:t>流量控制器量程</w:t>
            </w:r>
          </w:p>
        </w:tc>
      </w:tr>
      <w:tr w:rsidR="00F577D8" w:rsidRPr="006C3271" w:rsidTr="000F45F4">
        <w:trPr>
          <w:trHeight w:val="552"/>
          <w:jc w:val="center"/>
        </w:trPr>
        <w:tc>
          <w:tcPr>
            <w:tcW w:w="1217" w:type="dxa"/>
            <w:gridSpan w:val="2"/>
            <w:vMerge w:val="restart"/>
            <w:vAlign w:val="center"/>
          </w:tcPr>
          <w:p w:rsidR="004727C9" w:rsidRPr="006C3271" w:rsidRDefault="004727C9" w:rsidP="00977856">
            <w:pPr>
              <w:snapToGrid w:val="0"/>
              <w:jc w:val="center"/>
              <w:rPr>
                <w:kern w:val="0"/>
                <w:sz w:val="22"/>
                <w:szCs w:val="22"/>
              </w:rPr>
            </w:pPr>
            <w:r w:rsidRPr="006C3271">
              <w:rPr>
                <w:kern w:val="0"/>
                <w:sz w:val="22"/>
                <w:szCs w:val="22"/>
              </w:rPr>
              <w:t>计量标准器</w:t>
            </w:r>
          </w:p>
        </w:tc>
        <w:tc>
          <w:tcPr>
            <w:tcW w:w="628" w:type="dxa"/>
            <w:gridSpan w:val="2"/>
            <w:vAlign w:val="center"/>
          </w:tcPr>
          <w:p w:rsidR="004727C9" w:rsidRPr="006C3271" w:rsidRDefault="004727C9" w:rsidP="00977856">
            <w:pPr>
              <w:snapToGrid w:val="0"/>
              <w:jc w:val="center"/>
              <w:rPr>
                <w:kern w:val="0"/>
                <w:sz w:val="22"/>
                <w:szCs w:val="22"/>
              </w:rPr>
            </w:pPr>
            <w:r w:rsidRPr="006C3271">
              <w:rPr>
                <w:kern w:val="0"/>
                <w:sz w:val="22"/>
                <w:szCs w:val="22"/>
              </w:rPr>
              <w:t>名称</w:t>
            </w:r>
          </w:p>
        </w:tc>
        <w:tc>
          <w:tcPr>
            <w:tcW w:w="793" w:type="dxa"/>
            <w:gridSpan w:val="2"/>
            <w:vAlign w:val="center"/>
          </w:tcPr>
          <w:p w:rsidR="004727C9" w:rsidRPr="006C3271" w:rsidRDefault="004727C9" w:rsidP="00977856">
            <w:pPr>
              <w:snapToGrid w:val="0"/>
              <w:jc w:val="center"/>
              <w:rPr>
                <w:kern w:val="0"/>
                <w:sz w:val="22"/>
                <w:szCs w:val="22"/>
              </w:rPr>
            </w:pPr>
            <w:r w:rsidRPr="006C3271">
              <w:rPr>
                <w:kern w:val="0"/>
                <w:sz w:val="22"/>
                <w:szCs w:val="22"/>
              </w:rPr>
              <w:t>编号</w:t>
            </w:r>
          </w:p>
        </w:tc>
        <w:tc>
          <w:tcPr>
            <w:tcW w:w="1134" w:type="dxa"/>
            <w:gridSpan w:val="2"/>
            <w:vAlign w:val="center"/>
          </w:tcPr>
          <w:p w:rsidR="004727C9" w:rsidRPr="006C3271" w:rsidRDefault="004727C9" w:rsidP="00977856">
            <w:pPr>
              <w:snapToGrid w:val="0"/>
              <w:jc w:val="center"/>
              <w:rPr>
                <w:kern w:val="0"/>
                <w:sz w:val="22"/>
                <w:szCs w:val="22"/>
              </w:rPr>
            </w:pPr>
            <w:r w:rsidRPr="006C3271">
              <w:rPr>
                <w:kern w:val="0"/>
                <w:sz w:val="22"/>
                <w:szCs w:val="22"/>
              </w:rPr>
              <w:t>测量范围</w:t>
            </w:r>
          </w:p>
        </w:tc>
        <w:tc>
          <w:tcPr>
            <w:tcW w:w="1134" w:type="dxa"/>
            <w:gridSpan w:val="3"/>
            <w:vAlign w:val="center"/>
          </w:tcPr>
          <w:p w:rsidR="004727C9" w:rsidRPr="006C3271" w:rsidRDefault="004727C9" w:rsidP="00977856">
            <w:pPr>
              <w:snapToGrid w:val="0"/>
              <w:jc w:val="center"/>
              <w:rPr>
                <w:kern w:val="0"/>
                <w:sz w:val="22"/>
                <w:szCs w:val="22"/>
              </w:rPr>
            </w:pPr>
            <w:r w:rsidRPr="006C3271">
              <w:rPr>
                <w:kern w:val="0"/>
                <w:sz w:val="22"/>
                <w:szCs w:val="22"/>
              </w:rPr>
              <w:t>型号规格</w:t>
            </w:r>
          </w:p>
        </w:tc>
        <w:tc>
          <w:tcPr>
            <w:tcW w:w="2326" w:type="dxa"/>
            <w:gridSpan w:val="5"/>
            <w:vAlign w:val="center"/>
          </w:tcPr>
          <w:p w:rsidR="004727C9" w:rsidRPr="006C3271" w:rsidRDefault="004727C9" w:rsidP="00977856">
            <w:pPr>
              <w:snapToGrid w:val="0"/>
              <w:jc w:val="center"/>
              <w:rPr>
                <w:kern w:val="0"/>
                <w:sz w:val="22"/>
                <w:szCs w:val="22"/>
              </w:rPr>
            </w:pPr>
            <w:r w:rsidRPr="006C3271">
              <w:rPr>
                <w:kern w:val="0"/>
                <w:sz w:val="22"/>
                <w:szCs w:val="22"/>
              </w:rPr>
              <w:t>不确定度或准确度等级或最大允许误差</w:t>
            </w:r>
          </w:p>
        </w:tc>
        <w:tc>
          <w:tcPr>
            <w:tcW w:w="1134" w:type="dxa"/>
            <w:gridSpan w:val="3"/>
            <w:vAlign w:val="center"/>
          </w:tcPr>
          <w:p w:rsidR="004727C9" w:rsidRPr="006C3271" w:rsidRDefault="004727C9" w:rsidP="00977856">
            <w:pPr>
              <w:snapToGrid w:val="0"/>
              <w:jc w:val="center"/>
              <w:rPr>
                <w:kern w:val="0"/>
                <w:sz w:val="22"/>
                <w:szCs w:val="22"/>
              </w:rPr>
            </w:pPr>
            <w:r w:rsidRPr="006C3271">
              <w:rPr>
                <w:kern w:val="0"/>
                <w:sz w:val="22"/>
                <w:szCs w:val="22"/>
              </w:rPr>
              <w:t>证书编号</w:t>
            </w:r>
          </w:p>
        </w:tc>
        <w:tc>
          <w:tcPr>
            <w:tcW w:w="992" w:type="dxa"/>
            <w:vAlign w:val="center"/>
          </w:tcPr>
          <w:p w:rsidR="004727C9" w:rsidRPr="006C3271" w:rsidRDefault="004727C9" w:rsidP="00977856">
            <w:pPr>
              <w:snapToGrid w:val="0"/>
              <w:jc w:val="center"/>
              <w:rPr>
                <w:kern w:val="0"/>
                <w:sz w:val="22"/>
                <w:szCs w:val="22"/>
              </w:rPr>
            </w:pPr>
            <w:r w:rsidRPr="006C3271">
              <w:rPr>
                <w:kern w:val="0"/>
                <w:sz w:val="22"/>
                <w:szCs w:val="22"/>
              </w:rPr>
              <w:t>有效期</w:t>
            </w:r>
          </w:p>
        </w:tc>
      </w:tr>
      <w:tr w:rsidR="00F577D8" w:rsidRPr="006C3271" w:rsidTr="00E06496">
        <w:trPr>
          <w:trHeight w:val="34"/>
          <w:jc w:val="center"/>
        </w:trPr>
        <w:tc>
          <w:tcPr>
            <w:tcW w:w="1217" w:type="dxa"/>
            <w:gridSpan w:val="2"/>
            <w:vMerge/>
            <w:vAlign w:val="center"/>
          </w:tcPr>
          <w:p w:rsidR="004727C9" w:rsidRPr="006C3271" w:rsidRDefault="004727C9" w:rsidP="00977856">
            <w:pPr>
              <w:snapToGrid w:val="0"/>
              <w:jc w:val="center"/>
              <w:rPr>
                <w:kern w:val="0"/>
                <w:sz w:val="22"/>
                <w:szCs w:val="22"/>
              </w:rPr>
            </w:pPr>
          </w:p>
        </w:tc>
        <w:tc>
          <w:tcPr>
            <w:tcW w:w="628" w:type="dxa"/>
            <w:gridSpan w:val="2"/>
            <w:vAlign w:val="center"/>
          </w:tcPr>
          <w:p w:rsidR="004727C9" w:rsidRPr="006C3271" w:rsidRDefault="004727C9" w:rsidP="00977856">
            <w:pPr>
              <w:snapToGrid w:val="0"/>
              <w:jc w:val="center"/>
              <w:rPr>
                <w:kern w:val="0"/>
                <w:sz w:val="22"/>
                <w:szCs w:val="22"/>
              </w:rPr>
            </w:pPr>
          </w:p>
        </w:tc>
        <w:tc>
          <w:tcPr>
            <w:tcW w:w="793" w:type="dxa"/>
            <w:gridSpan w:val="2"/>
            <w:vAlign w:val="center"/>
          </w:tcPr>
          <w:p w:rsidR="004727C9" w:rsidRPr="006C3271" w:rsidRDefault="004727C9" w:rsidP="00977856">
            <w:pPr>
              <w:snapToGrid w:val="0"/>
              <w:jc w:val="center"/>
              <w:rPr>
                <w:kern w:val="0"/>
                <w:sz w:val="22"/>
                <w:szCs w:val="22"/>
              </w:rPr>
            </w:pPr>
          </w:p>
        </w:tc>
        <w:tc>
          <w:tcPr>
            <w:tcW w:w="1134" w:type="dxa"/>
            <w:gridSpan w:val="2"/>
            <w:vAlign w:val="center"/>
          </w:tcPr>
          <w:p w:rsidR="004727C9" w:rsidRPr="006C3271" w:rsidRDefault="004727C9" w:rsidP="00977856">
            <w:pPr>
              <w:snapToGrid w:val="0"/>
              <w:jc w:val="center"/>
              <w:rPr>
                <w:kern w:val="0"/>
                <w:sz w:val="22"/>
                <w:szCs w:val="22"/>
              </w:rPr>
            </w:pPr>
          </w:p>
        </w:tc>
        <w:tc>
          <w:tcPr>
            <w:tcW w:w="1134" w:type="dxa"/>
            <w:gridSpan w:val="3"/>
            <w:vAlign w:val="center"/>
          </w:tcPr>
          <w:p w:rsidR="004727C9" w:rsidRPr="006C3271" w:rsidRDefault="004727C9" w:rsidP="00977856">
            <w:pPr>
              <w:snapToGrid w:val="0"/>
              <w:jc w:val="center"/>
              <w:rPr>
                <w:kern w:val="0"/>
                <w:sz w:val="22"/>
                <w:szCs w:val="22"/>
              </w:rPr>
            </w:pPr>
          </w:p>
        </w:tc>
        <w:tc>
          <w:tcPr>
            <w:tcW w:w="2326" w:type="dxa"/>
            <w:gridSpan w:val="5"/>
            <w:vAlign w:val="center"/>
          </w:tcPr>
          <w:p w:rsidR="004727C9" w:rsidRPr="006C3271" w:rsidRDefault="004727C9" w:rsidP="00977856">
            <w:pPr>
              <w:snapToGrid w:val="0"/>
              <w:jc w:val="center"/>
              <w:rPr>
                <w:kern w:val="0"/>
                <w:sz w:val="22"/>
                <w:szCs w:val="22"/>
              </w:rPr>
            </w:pPr>
          </w:p>
        </w:tc>
        <w:tc>
          <w:tcPr>
            <w:tcW w:w="1134" w:type="dxa"/>
            <w:gridSpan w:val="3"/>
            <w:vAlign w:val="center"/>
          </w:tcPr>
          <w:p w:rsidR="004727C9" w:rsidRPr="006C3271" w:rsidRDefault="004727C9" w:rsidP="00977856">
            <w:pPr>
              <w:snapToGrid w:val="0"/>
              <w:jc w:val="center"/>
              <w:rPr>
                <w:kern w:val="0"/>
                <w:sz w:val="22"/>
                <w:szCs w:val="22"/>
              </w:rPr>
            </w:pPr>
          </w:p>
        </w:tc>
        <w:tc>
          <w:tcPr>
            <w:tcW w:w="992" w:type="dxa"/>
            <w:vAlign w:val="center"/>
          </w:tcPr>
          <w:p w:rsidR="004727C9" w:rsidRPr="006C3271" w:rsidRDefault="004727C9" w:rsidP="00977856">
            <w:pPr>
              <w:snapToGrid w:val="0"/>
              <w:jc w:val="center"/>
              <w:rPr>
                <w:kern w:val="0"/>
                <w:sz w:val="22"/>
                <w:szCs w:val="22"/>
              </w:rPr>
            </w:pPr>
          </w:p>
        </w:tc>
      </w:tr>
      <w:tr w:rsidR="00F577D8" w:rsidRPr="006C3271" w:rsidTr="00E06496">
        <w:trPr>
          <w:trHeight w:val="78"/>
          <w:jc w:val="center"/>
        </w:trPr>
        <w:tc>
          <w:tcPr>
            <w:tcW w:w="1217" w:type="dxa"/>
            <w:gridSpan w:val="2"/>
            <w:vMerge/>
            <w:vAlign w:val="center"/>
          </w:tcPr>
          <w:p w:rsidR="004727C9" w:rsidRPr="006C3271" w:rsidRDefault="004727C9" w:rsidP="00977856">
            <w:pPr>
              <w:snapToGrid w:val="0"/>
              <w:jc w:val="center"/>
              <w:rPr>
                <w:kern w:val="0"/>
                <w:sz w:val="22"/>
                <w:szCs w:val="22"/>
              </w:rPr>
            </w:pPr>
          </w:p>
        </w:tc>
        <w:tc>
          <w:tcPr>
            <w:tcW w:w="628" w:type="dxa"/>
            <w:gridSpan w:val="2"/>
            <w:vAlign w:val="center"/>
          </w:tcPr>
          <w:p w:rsidR="004727C9" w:rsidRPr="006C3271" w:rsidRDefault="004727C9" w:rsidP="00977856">
            <w:pPr>
              <w:snapToGrid w:val="0"/>
              <w:jc w:val="center"/>
              <w:rPr>
                <w:kern w:val="0"/>
                <w:sz w:val="22"/>
                <w:szCs w:val="22"/>
              </w:rPr>
            </w:pPr>
          </w:p>
        </w:tc>
        <w:tc>
          <w:tcPr>
            <w:tcW w:w="793" w:type="dxa"/>
            <w:gridSpan w:val="2"/>
            <w:vAlign w:val="center"/>
          </w:tcPr>
          <w:p w:rsidR="004727C9" w:rsidRPr="006C3271" w:rsidRDefault="004727C9" w:rsidP="00977856">
            <w:pPr>
              <w:snapToGrid w:val="0"/>
              <w:jc w:val="center"/>
              <w:rPr>
                <w:kern w:val="0"/>
                <w:sz w:val="22"/>
                <w:szCs w:val="22"/>
              </w:rPr>
            </w:pPr>
          </w:p>
        </w:tc>
        <w:tc>
          <w:tcPr>
            <w:tcW w:w="1134" w:type="dxa"/>
            <w:gridSpan w:val="2"/>
            <w:vAlign w:val="center"/>
          </w:tcPr>
          <w:p w:rsidR="004727C9" w:rsidRPr="006C3271" w:rsidRDefault="004727C9" w:rsidP="00977856">
            <w:pPr>
              <w:snapToGrid w:val="0"/>
              <w:jc w:val="center"/>
              <w:rPr>
                <w:kern w:val="0"/>
                <w:sz w:val="22"/>
                <w:szCs w:val="22"/>
              </w:rPr>
            </w:pPr>
          </w:p>
        </w:tc>
        <w:tc>
          <w:tcPr>
            <w:tcW w:w="1134" w:type="dxa"/>
            <w:gridSpan w:val="3"/>
            <w:vAlign w:val="center"/>
          </w:tcPr>
          <w:p w:rsidR="004727C9" w:rsidRPr="006C3271" w:rsidRDefault="004727C9" w:rsidP="00977856">
            <w:pPr>
              <w:snapToGrid w:val="0"/>
              <w:jc w:val="center"/>
              <w:rPr>
                <w:kern w:val="0"/>
                <w:sz w:val="22"/>
                <w:szCs w:val="22"/>
              </w:rPr>
            </w:pPr>
          </w:p>
        </w:tc>
        <w:tc>
          <w:tcPr>
            <w:tcW w:w="2326" w:type="dxa"/>
            <w:gridSpan w:val="5"/>
            <w:vAlign w:val="center"/>
          </w:tcPr>
          <w:p w:rsidR="004727C9" w:rsidRPr="006C3271" w:rsidRDefault="004727C9" w:rsidP="00977856">
            <w:pPr>
              <w:snapToGrid w:val="0"/>
              <w:jc w:val="center"/>
              <w:rPr>
                <w:kern w:val="0"/>
                <w:sz w:val="22"/>
                <w:szCs w:val="22"/>
              </w:rPr>
            </w:pPr>
          </w:p>
        </w:tc>
        <w:tc>
          <w:tcPr>
            <w:tcW w:w="1134" w:type="dxa"/>
            <w:gridSpan w:val="3"/>
            <w:vAlign w:val="center"/>
          </w:tcPr>
          <w:p w:rsidR="004727C9" w:rsidRPr="006C3271" w:rsidRDefault="004727C9" w:rsidP="00977856">
            <w:pPr>
              <w:snapToGrid w:val="0"/>
              <w:jc w:val="center"/>
              <w:rPr>
                <w:kern w:val="0"/>
                <w:sz w:val="22"/>
                <w:szCs w:val="22"/>
              </w:rPr>
            </w:pPr>
          </w:p>
        </w:tc>
        <w:tc>
          <w:tcPr>
            <w:tcW w:w="992" w:type="dxa"/>
            <w:vAlign w:val="center"/>
          </w:tcPr>
          <w:p w:rsidR="004727C9" w:rsidRPr="006C3271" w:rsidRDefault="004727C9" w:rsidP="00977856">
            <w:pPr>
              <w:snapToGrid w:val="0"/>
              <w:jc w:val="center"/>
              <w:rPr>
                <w:kern w:val="0"/>
                <w:sz w:val="22"/>
                <w:szCs w:val="22"/>
              </w:rPr>
            </w:pPr>
          </w:p>
        </w:tc>
      </w:tr>
      <w:tr w:rsidR="00EB0658" w:rsidRPr="006C3271" w:rsidTr="00DD17D1">
        <w:trPr>
          <w:trHeight w:val="176"/>
          <w:jc w:val="center"/>
        </w:trPr>
        <w:tc>
          <w:tcPr>
            <w:tcW w:w="1217" w:type="dxa"/>
            <w:gridSpan w:val="2"/>
            <w:vAlign w:val="center"/>
          </w:tcPr>
          <w:p w:rsidR="00EB0658" w:rsidRPr="006C3271" w:rsidRDefault="00EB0658" w:rsidP="00977856">
            <w:pPr>
              <w:widowControl/>
              <w:snapToGrid w:val="0"/>
              <w:jc w:val="center"/>
              <w:rPr>
                <w:kern w:val="0"/>
                <w:sz w:val="22"/>
                <w:szCs w:val="22"/>
              </w:rPr>
            </w:pPr>
            <w:r w:rsidRPr="006C3271">
              <w:rPr>
                <w:kern w:val="0"/>
                <w:sz w:val="22"/>
                <w:szCs w:val="22"/>
              </w:rPr>
              <w:t>环境条件</w:t>
            </w:r>
          </w:p>
        </w:tc>
        <w:tc>
          <w:tcPr>
            <w:tcW w:w="8141" w:type="dxa"/>
            <w:gridSpan w:val="18"/>
            <w:vAlign w:val="center"/>
          </w:tcPr>
          <w:p w:rsidR="00EB0658" w:rsidRPr="006C3271" w:rsidRDefault="00EB0658" w:rsidP="00977856">
            <w:pPr>
              <w:widowControl/>
              <w:snapToGrid w:val="0"/>
              <w:jc w:val="left"/>
              <w:rPr>
                <w:kern w:val="0"/>
                <w:sz w:val="22"/>
                <w:szCs w:val="22"/>
              </w:rPr>
            </w:pPr>
            <w:r w:rsidRPr="006C3271">
              <w:rPr>
                <w:kern w:val="0"/>
                <w:sz w:val="22"/>
                <w:szCs w:val="22"/>
              </w:rPr>
              <w:t>温度：</w:t>
            </w:r>
            <w:r w:rsidRPr="006C3271">
              <w:rPr>
                <w:rFonts w:hint="eastAsia"/>
                <w:kern w:val="0"/>
                <w:sz w:val="22"/>
                <w:szCs w:val="22"/>
              </w:rPr>
              <w:t xml:space="preserve">              </w:t>
            </w:r>
            <w:r w:rsidRPr="006C3271">
              <w:rPr>
                <w:kern w:val="0"/>
                <w:sz w:val="22"/>
                <w:szCs w:val="22"/>
              </w:rPr>
              <w:t>相对湿度：</w:t>
            </w:r>
            <w:r w:rsidRPr="006C3271">
              <w:rPr>
                <w:rFonts w:hint="eastAsia"/>
                <w:kern w:val="0"/>
                <w:sz w:val="22"/>
                <w:szCs w:val="22"/>
              </w:rPr>
              <w:t xml:space="preserve">               </w:t>
            </w:r>
            <w:r w:rsidRPr="006C3271">
              <w:rPr>
                <w:rFonts w:hint="eastAsia"/>
                <w:kern w:val="0"/>
                <w:sz w:val="22"/>
                <w:szCs w:val="22"/>
              </w:rPr>
              <w:t>大气压力：</w:t>
            </w:r>
          </w:p>
        </w:tc>
      </w:tr>
      <w:tr w:rsidR="00E06496" w:rsidRPr="006C3271" w:rsidTr="00EB0658">
        <w:trPr>
          <w:trHeight w:val="106"/>
          <w:jc w:val="center"/>
        </w:trPr>
        <w:tc>
          <w:tcPr>
            <w:tcW w:w="1217" w:type="dxa"/>
            <w:gridSpan w:val="2"/>
            <w:vAlign w:val="center"/>
          </w:tcPr>
          <w:p w:rsidR="00E06496" w:rsidRPr="006C3271" w:rsidRDefault="00EB0658" w:rsidP="006E5E93">
            <w:pPr>
              <w:snapToGrid w:val="0"/>
              <w:jc w:val="center"/>
              <w:rPr>
                <w:kern w:val="0"/>
                <w:sz w:val="22"/>
                <w:szCs w:val="22"/>
              </w:rPr>
            </w:pPr>
            <w:r w:rsidRPr="006C3271">
              <w:rPr>
                <w:kern w:val="0"/>
                <w:sz w:val="22"/>
                <w:szCs w:val="22"/>
              </w:rPr>
              <w:t>校准介质</w:t>
            </w:r>
          </w:p>
        </w:tc>
        <w:tc>
          <w:tcPr>
            <w:tcW w:w="3747" w:type="dxa"/>
            <w:gridSpan w:val="10"/>
            <w:vAlign w:val="center"/>
          </w:tcPr>
          <w:p w:rsidR="00E06496" w:rsidRPr="006C3271" w:rsidRDefault="00E06496" w:rsidP="00E06496">
            <w:pPr>
              <w:snapToGrid w:val="0"/>
              <w:jc w:val="left"/>
              <w:rPr>
                <w:kern w:val="0"/>
                <w:sz w:val="22"/>
                <w:szCs w:val="22"/>
              </w:rPr>
            </w:pPr>
          </w:p>
        </w:tc>
        <w:tc>
          <w:tcPr>
            <w:tcW w:w="4394" w:type="dxa"/>
            <w:gridSpan w:val="8"/>
            <w:vAlign w:val="center"/>
          </w:tcPr>
          <w:p w:rsidR="00E06496" w:rsidRPr="006C3271" w:rsidRDefault="00EB0658" w:rsidP="00977856">
            <w:pPr>
              <w:snapToGrid w:val="0"/>
              <w:jc w:val="left"/>
              <w:rPr>
                <w:kern w:val="0"/>
                <w:sz w:val="22"/>
                <w:szCs w:val="22"/>
              </w:rPr>
            </w:pPr>
            <w:r w:rsidRPr="006C3271">
              <w:rPr>
                <w:kern w:val="0"/>
                <w:sz w:val="22"/>
                <w:szCs w:val="22"/>
              </w:rPr>
              <w:t>校准地点：</w:t>
            </w:r>
          </w:p>
        </w:tc>
      </w:tr>
      <w:tr w:rsidR="00EB0658" w:rsidRPr="006C3271" w:rsidTr="00DD17D1">
        <w:trPr>
          <w:trHeight w:val="86"/>
          <w:jc w:val="center"/>
        </w:trPr>
        <w:tc>
          <w:tcPr>
            <w:tcW w:w="1217" w:type="dxa"/>
            <w:gridSpan w:val="2"/>
            <w:vAlign w:val="center"/>
          </w:tcPr>
          <w:p w:rsidR="00EB0658" w:rsidRPr="006C3271" w:rsidRDefault="00EB0658" w:rsidP="00977856">
            <w:pPr>
              <w:widowControl/>
              <w:snapToGrid w:val="0"/>
              <w:jc w:val="center"/>
              <w:rPr>
                <w:kern w:val="0"/>
                <w:sz w:val="22"/>
                <w:szCs w:val="22"/>
              </w:rPr>
            </w:pPr>
            <w:r w:rsidRPr="006C3271">
              <w:rPr>
                <w:kern w:val="0"/>
                <w:sz w:val="22"/>
                <w:szCs w:val="22"/>
              </w:rPr>
              <w:t>校准依据</w:t>
            </w:r>
          </w:p>
        </w:tc>
        <w:tc>
          <w:tcPr>
            <w:tcW w:w="8141" w:type="dxa"/>
            <w:gridSpan w:val="18"/>
            <w:vAlign w:val="center"/>
          </w:tcPr>
          <w:p w:rsidR="00EB0658" w:rsidRPr="006C3271" w:rsidRDefault="00EB0658" w:rsidP="00E3509D">
            <w:pPr>
              <w:widowControl/>
              <w:snapToGrid w:val="0"/>
              <w:rPr>
                <w:kern w:val="0"/>
                <w:sz w:val="22"/>
                <w:szCs w:val="22"/>
              </w:rPr>
            </w:pPr>
          </w:p>
        </w:tc>
      </w:tr>
      <w:tr w:rsidR="00693A6A" w:rsidRPr="006C3271" w:rsidTr="00693A6A">
        <w:trPr>
          <w:trHeight w:val="34"/>
          <w:jc w:val="center"/>
        </w:trPr>
        <w:tc>
          <w:tcPr>
            <w:tcW w:w="4414" w:type="dxa"/>
            <w:gridSpan w:val="10"/>
            <w:vAlign w:val="center"/>
          </w:tcPr>
          <w:p w:rsidR="00693A6A" w:rsidRPr="006C3271" w:rsidRDefault="00693A6A" w:rsidP="00693A6A">
            <w:pPr>
              <w:widowControl/>
              <w:snapToGrid w:val="0"/>
              <w:rPr>
                <w:kern w:val="0"/>
                <w:sz w:val="22"/>
                <w:szCs w:val="22"/>
              </w:rPr>
            </w:pPr>
            <w:r w:rsidRPr="006C3271">
              <w:rPr>
                <w:kern w:val="0"/>
                <w:sz w:val="22"/>
                <w:szCs w:val="22"/>
              </w:rPr>
              <w:t>外观及功能检查</w:t>
            </w:r>
            <w:r w:rsidRPr="006C3271">
              <w:rPr>
                <w:rFonts w:hint="eastAsia"/>
                <w:kern w:val="0"/>
                <w:sz w:val="22"/>
                <w:szCs w:val="22"/>
              </w:rPr>
              <w:t>：</w:t>
            </w:r>
          </w:p>
        </w:tc>
        <w:tc>
          <w:tcPr>
            <w:tcW w:w="4944" w:type="dxa"/>
            <w:gridSpan w:val="10"/>
            <w:vAlign w:val="center"/>
          </w:tcPr>
          <w:p w:rsidR="00693A6A" w:rsidRPr="006C3271" w:rsidRDefault="00693A6A" w:rsidP="00693A6A">
            <w:pPr>
              <w:widowControl/>
              <w:snapToGrid w:val="0"/>
              <w:rPr>
                <w:kern w:val="0"/>
                <w:sz w:val="22"/>
                <w:szCs w:val="22"/>
              </w:rPr>
            </w:pPr>
            <w:r w:rsidRPr="006C3271">
              <w:rPr>
                <w:sz w:val="22"/>
                <w:szCs w:val="22"/>
              </w:rPr>
              <w:t>密封性检查</w:t>
            </w:r>
            <w:r w:rsidRPr="006C3271">
              <w:rPr>
                <w:rFonts w:hint="eastAsia"/>
                <w:sz w:val="22"/>
                <w:szCs w:val="22"/>
              </w:rPr>
              <w:t>：</w:t>
            </w:r>
          </w:p>
        </w:tc>
      </w:tr>
      <w:tr w:rsidR="009822D9" w:rsidRPr="006C3271" w:rsidTr="00E06496">
        <w:trPr>
          <w:trHeight w:val="208"/>
          <w:jc w:val="center"/>
        </w:trPr>
        <w:tc>
          <w:tcPr>
            <w:tcW w:w="9358" w:type="dxa"/>
            <w:gridSpan w:val="20"/>
            <w:vAlign w:val="center"/>
          </w:tcPr>
          <w:p w:rsidR="00CC4392" w:rsidRPr="006C3271" w:rsidRDefault="009822D9" w:rsidP="00DF4A3F">
            <w:pPr>
              <w:widowControl/>
              <w:snapToGrid w:val="0"/>
              <w:jc w:val="left"/>
              <w:rPr>
                <w:kern w:val="0"/>
                <w:sz w:val="22"/>
                <w:szCs w:val="22"/>
              </w:rPr>
            </w:pPr>
            <w:r w:rsidRPr="006C3271">
              <w:rPr>
                <w:sz w:val="22"/>
                <w:szCs w:val="22"/>
              </w:rPr>
              <w:t>流量示值误差和重复性</w:t>
            </w:r>
            <w:r w:rsidR="00CC4392" w:rsidRPr="006C3271">
              <w:rPr>
                <w:sz w:val="22"/>
                <w:szCs w:val="22"/>
              </w:rPr>
              <w:t>：</w:t>
            </w:r>
          </w:p>
        </w:tc>
      </w:tr>
      <w:tr w:rsidR="001F1B82" w:rsidRPr="006C3271" w:rsidTr="001F1B82">
        <w:trPr>
          <w:trHeight w:val="34"/>
          <w:jc w:val="center"/>
        </w:trPr>
        <w:tc>
          <w:tcPr>
            <w:tcW w:w="570" w:type="dxa"/>
            <w:vMerge w:val="restart"/>
            <w:vAlign w:val="center"/>
          </w:tcPr>
          <w:p w:rsidR="001F1B82" w:rsidRPr="006C3271" w:rsidRDefault="001F1B82" w:rsidP="00977856">
            <w:pPr>
              <w:widowControl/>
              <w:snapToGrid w:val="0"/>
              <w:jc w:val="center"/>
              <w:rPr>
                <w:kern w:val="0"/>
                <w:sz w:val="22"/>
                <w:szCs w:val="22"/>
              </w:rPr>
            </w:pPr>
            <w:r w:rsidRPr="006C3271">
              <w:rPr>
                <w:kern w:val="0"/>
                <w:sz w:val="22"/>
                <w:szCs w:val="22"/>
              </w:rPr>
              <w:t>序号</w:t>
            </w:r>
          </w:p>
        </w:tc>
        <w:tc>
          <w:tcPr>
            <w:tcW w:w="2764" w:type="dxa"/>
            <w:gridSpan w:val="6"/>
            <w:vAlign w:val="center"/>
          </w:tcPr>
          <w:p w:rsidR="001F1B82" w:rsidRPr="006C3271" w:rsidRDefault="007E0E98" w:rsidP="00743A0B">
            <w:pPr>
              <w:widowControl/>
              <w:snapToGrid w:val="0"/>
              <w:jc w:val="center"/>
              <w:rPr>
                <w:kern w:val="0"/>
                <w:sz w:val="22"/>
                <w:szCs w:val="22"/>
              </w:rPr>
            </w:pPr>
            <w:r w:rsidRPr="006C3271">
              <w:rPr>
                <w:rFonts w:hint="eastAsia"/>
                <w:kern w:val="0"/>
                <w:sz w:val="22"/>
                <w:szCs w:val="22"/>
              </w:rPr>
              <w:t>被校稀释装置</w:t>
            </w:r>
          </w:p>
        </w:tc>
        <w:tc>
          <w:tcPr>
            <w:tcW w:w="2764" w:type="dxa"/>
            <w:gridSpan w:val="7"/>
            <w:vAlign w:val="center"/>
          </w:tcPr>
          <w:p w:rsidR="001F1B82" w:rsidRPr="006C3271" w:rsidRDefault="007E0E98" w:rsidP="00743A0B">
            <w:pPr>
              <w:widowControl/>
              <w:snapToGrid w:val="0"/>
              <w:jc w:val="center"/>
              <w:rPr>
                <w:kern w:val="0"/>
                <w:sz w:val="22"/>
                <w:szCs w:val="22"/>
              </w:rPr>
            </w:pPr>
            <w:r w:rsidRPr="006C3271">
              <w:rPr>
                <w:kern w:val="0"/>
                <w:sz w:val="22"/>
                <w:szCs w:val="22"/>
              </w:rPr>
              <w:t>流量标准器</w:t>
            </w:r>
          </w:p>
        </w:tc>
        <w:tc>
          <w:tcPr>
            <w:tcW w:w="992" w:type="dxa"/>
            <w:vMerge w:val="restart"/>
            <w:vAlign w:val="center"/>
          </w:tcPr>
          <w:p w:rsidR="001F1B82" w:rsidRPr="006C3271" w:rsidRDefault="001F1B82" w:rsidP="000E5160">
            <w:pPr>
              <w:widowControl/>
              <w:snapToGrid w:val="0"/>
              <w:jc w:val="center"/>
              <w:rPr>
                <w:kern w:val="0"/>
                <w:sz w:val="22"/>
                <w:szCs w:val="22"/>
              </w:rPr>
            </w:pPr>
            <w:r w:rsidRPr="006C3271">
              <w:rPr>
                <w:kern w:val="0"/>
                <w:sz w:val="22"/>
                <w:szCs w:val="22"/>
              </w:rPr>
              <w:t>示值</w:t>
            </w:r>
          </w:p>
          <w:p w:rsidR="001F1B82" w:rsidRPr="006C3271" w:rsidRDefault="001F1B82" w:rsidP="000E5160">
            <w:pPr>
              <w:widowControl/>
              <w:snapToGrid w:val="0"/>
              <w:jc w:val="center"/>
              <w:rPr>
                <w:kern w:val="0"/>
                <w:sz w:val="22"/>
                <w:szCs w:val="22"/>
              </w:rPr>
            </w:pPr>
            <w:r w:rsidRPr="006C3271">
              <w:rPr>
                <w:kern w:val="0"/>
                <w:sz w:val="22"/>
                <w:szCs w:val="22"/>
              </w:rPr>
              <w:t>误差</w:t>
            </w:r>
          </w:p>
        </w:tc>
        <w:tc>
          <w:tcPr>
            <w:tcW w:w="992" w:type="dxa"/>
            <w:gridSpan w:val="3"/>
            <w:vMerge w:val="restart"/>
            <w:vAlign w:val="center"/>
          </w:tcPr>
          <w:p w:rsidR="001F1B82" w:rsidRPr="006C3271" w:rsidRDefault="001F1B82" w:rsidP="000E5160">
            <w:pPr>
              <w:widowControl/>
              <w:snapToGrid w:val="0"/>
              <w:jc w:val="center"/>
              <w:rPr>
                <w:kern w:val="0"/>
                <w:sz w:val="22"/>
                <w:szCs w:val="22"/>
              </w:rPr>
            </w:pPr>
            <w:r w:rsidRPr="006C3271">
              <w:rPr>
                <w:kern w:val="0"/>
                <w:sz w:val="22"/>
                <w:szCs w:val="22"/>
              </w:rPr>
              <w:t>重复性</w:t>
            </w:r>
          </w:p>
        </w:tc>
        <w:tc>
          <w:tcPr>
            <w:tcW w:w="1276" w:type="dxa"/>
            <w:gridSpan w:val="2"/>
            <w:vMerge w:val="restart"/>
            <w:vAlign w:val="center"/>
          </w:tcPr>
          <w:p w:rsidR="001F1B82" w:rsidRPr="006C3271" w:rsidRDefault="001F1B82" w:rsidP="00194DA0">
            <w:pPr>
              <w:widowControl/>
              <w:snapToGrid w:val="0"/>
              <w:jc w:val="center"/>
              <w:rPr>
                <w:kern w:val="0"/>
                <w:sz w:val="22"/>
                <w:szCs w:val="22"/>
              </w:rPr>
            </w:pPr>
            <w:r w:rsidRPr="006C3271">
              <w:rPr>
                <w:kern w:val="0"/>
                <w:sz w:val="22"/>
                <w:szCs w:val="22"/>
              </w:rPr>
              <w:t>扩展不确定度</w:t>
            </w:r>
            <w:r w:rsidRPr="006C3271">
              <w:rPr>
                <w:kern w:val="0"/>
                <w:sz w:val="22"/>
                <w:szCs w:val="22"/>
              </w:rPr>
              <w:t>(</w:t>
            </w:r>
            <w:r w:rsidRPr="006C3271">
              <w:rPr>
                <w:rFonts w:hint="eastAsia"/>
                <w:i/>
                <w:kern w:val="0"/>
                <w:sz w:val="22"/>
                <w:szCs w:val="22"/>
              </w:rPr>
              <w:t>k</w:t>
            </w:r>
            <w:r w:rsidRPr="006C3271">
              <w:rPr>
                <w:rFonts w:hint="eastAsia"/>
                <w:kern w:val="0"/>
                <w:sz w:val="22"/>
                <w:szCs w:val="22"/>
              </w:rPr>
              <w:t>=2</w:t>
            </w:r>
            <w:r w:rsidRPr="006C3271">
              <w:rPr>
                <w:kern w:val="0"/>
                <w:sz w:val="22"/>
                <w:szCs w:val="22"/>
              </w:rPr>
              <w:t>)</w:t>
            </w:r>
          </w:p>
        </w:tc>
      </w:tr>
      <w:tr w:rsidR="00DB2B75" w:rsidRPr="006C3271" w:rsidTr="00743A0B">
        <w:trPr>
          <w:trHeight w:val="34"/>
          <w:jc w:val="center"/>
        </w:trPr>
        <w:tc>
          <w:tcPr>
            <w:tcW w:w="570" w:type="dxa"/>
            <w:vMerge/>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F04E02" w:rsidP="009822D9">
            <w:pPr>
              <w:snapToGrid w:val="0"/>
              <w:jc w:val="center"/>
              <w:rPr>
                <w:kern w:val="0"/>
                <w:sz w:val="22"/>
                <w:szCs w:val="22"/>
              </w:rPr>
            </w:pPr>
            <m:oMathPara>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vi</m:t>
                    </m:r>
                  </m:sub>
                </m:sSub>
              </m:oMath>
            </m:oMathPara>
          </w:p>
        </w:tc>
        <w:tc>
          <w:tcPr>
            <w:tcW w:w="921" w:type="dxa"/>
            <w:gridSpan w:val="2"/>
            <w:vAlign w:val="center"/>
          </w:tcPr>
          <w:p w:rsidR="00DB2B75" w:rsidRPr="006C3271" w:rsidRDefault="00F04E02" w:rsidP="009822D9">
            <w:pPr>
              <w:snapToGrid w:val="0"/>
              <w:jc w:val="center"/>
              <w:rPr>
                <w:kern w:val="0"/>
                <w:sz w:val="22"/>
                <w:szCs w:val="22"/>
              </w:rPr>
            </w:pPr>
            <m:oMathPara>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i</m:t>
                    </m:r>
                  </m:sub>
                </m:sSub>
              </m:oMath>
            </m:oMathPara>
          </w:p>
        </w:tc>
        <w:tc>
          <w:tcPr>
            <w:tcW w:w="922" w:type="dxa"/>
            <w:gridSpan w:val="2"/>
            <w:vAlign w:val="center"/>
          </w:tcPr>
          <w:p w:rsidR="00DB2B75" w:rsidRPr="006C3271" w:rsidRDefault="00F04E02" w:rsidP="009822D9">
            <w:pPr>
              <w:snapToGrid w:val="0"/>
              <w:jc w:val="center"/>
              <w:rPr>
                <w:kern w:val="0"/>
                <w:sz w:val="22"/>
                <w:szCs w:val="22"/>
              </w:rPr>
            </w:pPr>
            <m:oMathPara>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i</m:t>
                    </m:r>
                  </m:sub>
                </m:sSub>
              </m:oMath>
            </m:oMathPara>
          </w:p>
        </w:tc>
        <w:tc>
          <w:tcPr>
            <w:tcW w:w="921" w:type="dxa"/>
            <w:gridSpan w:val="2"/>
            <w:vAlign w:val="center"/>
          </w:tcPr>
          <w:p w:rsidR="00DB2B75" w:rsidRPr="006C3271" w:rsidRDefault="00F04E02" w:rsidP="000E5160">
            <w:pPr>
              <w:widowControl/>
              <w:snapToGrid w:val="0"/>
              <w:jc w:val="center"/>
              <w:rPr>
                <w:kern w:val="0"/>
                <w:sz w:val="22"/>
                <w:szCs w:val="22"/>
              </w:rPr>
            </w:pPr>
            <m:oMathPara>
              <m:oMath>
                <m:sSub>
                  <m:sSubPr>
                    <m:ctrlPr>
                      <w:rPr>
                        <w:rFonts w:ascii="Cambria Math" w:eastAsiaTheme="majorEastAsia" w:hAnsi="Cambria Math"/>
                        <w:sz w:val="24"/>
                      </w:rPr>
                    </m:ctrlPr>
                  </m:sSubPr>
                  <m:e>
                    <m:r>
                      <w:rPr>
                        <w:rFonts w:ascii="Cambria Math" w:eastAsiaTheme="majorEastAsia" w:hAnsi="Cambria Math"/>
                        <w:sz w:val="24"/>
                      </w:rPr>
                      <m:t>q</m:t>
                    </m:r>
                  </m:e>
                  <m:sub>
                    <m:r>
                      <w:rPr>
                        <w:rFonts w:ascii="Cambria Math" w:eastAsiaTheme="majorEastAsia" w:hAnsi="Cambria Math"/>
                        <w:sz w:val="24"/>
                      </w:rPr>
                      <m:t>si</m:t>
                    </m:r>
                  </m:sub>
                </m:sSub>
              </m:oMath>
            </m:oMathPara>
          </w:p>
        </w:tc>
        <w:tc>
          <w:tcPr>
            <w:tcW w:w="921" w:type="dxa"/>
            <w:gridSpan w:val="4"/>
            <w:vAlign w:val="center"/>
          </w:tcPr>
          <w:p w:rsidR="00DB2B75" w:rsidRPr="006C3271" w:rsidRDefault="00F04E02" w:rsidP="000E5160">
            <w:pPr>
              <w:widowControl/>
              <w:snapToGrid w:val="0"/>
              <w:jc w:val="center"/>
              <w:rPr>
                <w:kern w:val="0"/>
                <w:sz w:val="22"/>
                <w:szCs w:val="22"/>
              </w:rPr>
            </w:pPr>
            <m:oMathPara>
              <m:oMath>
                <m:sSub>
                  <m:sSubPr>
                    <m:ctrlPr>
                      <w:rPr>
                        <w:rFonts w:ascii="Cambria Math" w:eastAsiaTheme="majorEastAsia" w:hAnsi="Cambria Math"/>
                        <w:sz w:val="24"/>
                      </w:rPr>
                    </m:ctrlPr>
                  </m:sSubPr>
                  <m:e>
                    <m:r>
                      <w:rPr>
                        <w:rFonts w:ascii="Cambria Math" w:eastAsiaTheme="majorEastAsia" w:hAnsi="Cambria Math"/>
                        <w:sz w:val="24"/>
                      </w:rPr>
                      <m:t>T</m:t>
                    </m:r>
                  </m:e>
                  <m:sub>
                    <m:r>
                      <w:rPr>
                        <w:rFonts w:ascii="Cambria Math" w:eastAsiaTheme="majorEastAsia" w:hAnsi="Cambria Math"/>
                        <w:sz w:val="24"/>
                      </w:rPr>
                      <m:t>si</m:t>
                    </m:r>
                  </m:sub>
                </m:sSub>
              </m:oMath>
            </m:oMathPara>
          </w:p>
        </w:tc>
        <w:tc>
          <w:tcPr>
            <w:tcW w:w="922" w:type="dxa"/>
            <w:vAlign w:val="center"/>
          </w:tcPr>
          <w:p w:rsidR="00DB2B75" w:rsidRPr="006C3271" w:rsidRDefault="00F04E02" w:rsidP="000E5160">
            <w:pPr>
              <w:widowControl/>
              <w:snapToGrid w:val="0"/>
              <w:jc w:val="center"/>
              <w:rPr>
                <w:kern w:val="0"/>
                <w:sz w:val="22"/>
                <w:szCs w:val="22"/>
              </w:rPr>
            </w:pPr>
            <m:oMathPara>
              <m:oMath>
                <m:sSub>
                  <m:sSubPr>
                    <m:ctrlPr>
                      <w:rPr>
                        <w:rFonts w:ascii="Cambria Math" w:eastAsiaTheme="majorEastAsia" w:hAnsi="Cambria Math"/>
                        <w:sz w:val="24"/>
                      </w:rPr>
                    </m:ctrlPr>
                  </m:sSubPr>
                  <m:e>
                    <m:r>
                      <w:rPr>
                        <w:rFonts w:ascii="Cambria Math" w:eastAsiaTheme="majorEastAsia" w:hAnsi="Cambria Math"/>
                        <w:sz w:val="24"/>
                      </w:rPr>
                      <m:t>P</m:t>
                    </m:r>
                  </m:e>
                  <m:sub>
                    <m:r>
                      <w:rPr>
                        <w:rFonts w:ascii="Cambria Math" w:eastAsiaTheme="majorEastAsia" w:hAnsi="Cambria Math"/>
                        <w:sz w:val="24"/>
                      </w:rPr>
                      <m:t>si</m:t>
                    </m:r>
                  </m:sub>
                </m:sSub>
              </m:oMath>
            </m:oMathPara>
          </w:p>
        </w:tc>
        <w:tc>
          <w:tcPr>
            <w:tcW w:w="992" w:type="dxa"/>
            <w:vMerge/>
            <w:vAlign w:val="center"/>
          </w:tcPr>
          <w:p w:rsidR="00DB2B75" w:rsidRPr="006C3271" w:rsidRDefault="00DB2B75" w:rsidP="00977856">
            <w:pPr>
              <w:widowControl/>
              <w:snapToGrid w:val="0"/>
              <w:jc w:val="center"/>
              <w:rPr>
                <w:kern w:val="0"/>
                <w:sz w:val="22"/>
                <w:szCs w:val="22"/>
              </w:rPr>
            </w:pPr>
          </w:p>
        </w:tc>
        <w:tc>
          <w:tcPr>
            <w:tcW w:w="992" w:type="dxa"/>
            <w:gridSpan w:val="3"/>
            <w:vMerge/>
            <w:vAlign w:val="center"/>
          </w:tcPr>
          <w:p w:rsidR="00DB2B75" w:rsidRPr="006C3271" w:rsidRDefault="00DB2B75" w:rsidP="00194DA0">
            <w:pPr>
              <w:widowControl/>
              <w:snapToGrid w:val="0"/>
              <w:jc w:val="center"/>
              <w:rPr>
                <w:kern w:val="0"/>
                <w:sz w:val="22"/>
                <w:szCs w:val="22"/>
              </w:rPr>
            </w:pPr>
          </w:p>
        </w:tc>
        <w:tc>
          <w:tcPr>
            <w:tcW w:w="1276" w:type="dxa"/>
            <w:gridSpan w:val="2"/>
            <w:vMerge/>
            <w:vAlign w:val="center"/>
          </w:tcPr>
          <w:p w:rsidR="00DB2B75" w:rsidRPr="006C3271" w:rsidRDefault="00DB2B75" w:rsidP="00194DA0">
            <w:pPr>
              <w:widowControl/>
              <w:snapToGrid w:val="0"/>
              <w:jc w:val="center"/>
              <w:rPr>
                <w:kern w:val="0"/>
                <w:sz w:val="22"/>
                <w:szCs w:val="22"/>
              </w:rPr>
            </w:pPr>
          </w:p>
        </w:tc>
      </w:tr>
      <w:tr w:rsidR="00DB2B75" w:rsidRPr="006C3271" w:rsidTr="00743A0B">
        <w:trPr>
          <w:trHeight w:val="34"/>
          <w:jc w:val="center"/>
        </w:trPr>
        <w:tc>
          <w:tcPr>
            <w:tcW w:w="570" w:type="dxa"/>
            <w:vMerge w:val="restart"/>
            <w:vAlign w:val="center"/>
          </w:tcPr>
          <w:p w:rsidR="00DB2B75" w:rsidRPr="006C3271" w:rsidRDefault="00DB2B75" w:rsidP="00BC1FDA">
            <w:pPr>
              <w:widowControl/>
              <w:snapToGrid w:val="0"/>
              <w:jc w:val="center"/>
              <w:rPr>
                <w:kern w:val="0"/>
                <w:sz w:val="22"/>
                <w:szCs w:val="22"/>
              </w:rPr>
            </w:pPr>
            <w:r w:rsidRPr="006C3271">
              <w:rPr>
                <w:kern w:val="0"/>
                <w:sz w:val="22"/>
                <w:szCs w:val="22"/>
              </w:rPr>
              <w:t>1</w:t>
            </w: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2"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4"/>
            <w:vAlign w:val="center"/>
          </w:tcPr>
          <w:p w:rsidR="00DB2B75" w:rsidRPr="006C3271" w:rsidRDefault="00DB2B75" w:rsidP="00977856">
            <w:pPr>
              <w:widowControl/>
              <w:snapToGrid w:val="0"/>
              <w:jc w:val="center"/>
              <w:rPr>
                <w:kern w:val="0"/>
                <w:sz w:val="22"/>
                <w:szCs w:val="22"/>
              </w:rPr>
            </w:pPr>
          </w:p>
        </w:tc>
        <w:tc>
          <w:tcPr>
            <w:tcW w:w="922" w:type="dxa"/>
            <w:vAlign w:val="center"/>
          </w:tcPr>
          <w:p w:rsidR="00DB2B75" w:rsidRPr="006C3271" w:rsidRDefault="00DB2B75" w:rsidP="00977856">
            <w:pPr>
              <w:widowControl/>
              <w:snapToGrid w:val="0"/>
              <w:jc w:val="center"/>
              <w:rPr>
                <w:kern w:val="0"/>
                <w:sz w:val="22"/>
                <w:szCs w:val="22"/>
              </w:rPr>
            </w:pPr>
          </w:p>
        </w:tc>
        <w:tc>
          <w:tcPr>
            <w:tcW w:w="992" w:type="dxa"/>
            <w:vMerge w:val="restart"/>
            <w:vAlign w:val="center"/>
          </w:tcPr>
          <w:p w:rsidR="00DB2B75" w:rsidRPr="006C3271" w:rsidRDefault="00DB2B75" w:rsidP="00977856">
            <w:pPr>
              <w:widowControl/>
              <w:snapToGrid w:val="0"/>
              <w:jc w:val="center"/>
              <w:rPr>
                <w:kern w:val="0"/>
                <w:sz w:val="22"/>
                <w:szCs w:val="22"/>
              </w:rPr>
            </w:pPr>
          </w:p>
        </w:tc>
        <w:tc>
          <w:tcPr>
            <w:tcW w:w="992" w:type="dxa"/>
            <w:gridSpan w:val="3"/>
            <w:vMerge w:val="restart"/>
            <w:vAlign w:val="center"/>
          </w:tcPr>
          <w:p w:rsidR="00DB2B75" w:rsidRPr="006C3271" w:rsidRDefault="00DB2B75" w:rsidP="00977856">
            <w:pPr>
              <w:widowControl/>
              <w:snapToGrid w:val="0"/>
              <w:jc w:val="center"/>
              <w:rPr>
                <w:kern w:val="0"/>
                <w:sz w:val="22"/>
                <w:szCs w:val="22"/>
              </w:rPr>
            </w:pPr>
          </w:p>
        </w:tc>
        <w:tc>
          <w:tcPr>
            <w:tcW w:w="1276" w:type="dxa"/>
            <w:gridSpan w:val="2"/>
            <w:vMerge w:val="restart"/>
            <w:vAlign w:val="center"/>
          </w:tcPr>
          <w:p w:rsidR="00DB2B75" w:rsidRPr="006C3271" w:rsidRDefault="00DB2B75" w:rsidP="00977856">
            <w:pPr>
              <w:widowControl/>
              <w:snapToGrid w:val="0"/>
              <w:jc w:val="center"/>
              <w:rPr>
                <w:kern w:val="0"/>
                <w:sz w:val="22"/>
                <w:szCs w:val="22"/>
              </w:rPr>
            </w:pPr>
          </w:p>
        </w:tc>
      </w:tr>
      <w:tr w:rsidR="00DB2B75" w:rsidRPr="006C3271" w:rsidTr="00743A0B">
        <w:trPr>
          <w:trHeight w:val="34"/>
          <w:jc w:val="center"/>
        </w:trPr>
        <w:tc>
          <w:tcPr>
            <w:tcW w:w="570" w:type="dxa"/>
            <w:vMerge/>
            <w:vAlign w:val="center"/>
          </w:tcPr>
          <w:p w:rsidR="00DB2B75" w:rsidRPr="006C3271" w:rsidRDefault="00DB2B75" w:rsidP="00977856">
            <w:pPr>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2"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4"/>
            <w:vAlign w:val="center"/>
          </w:tcPr>
          <w:p w:rsidR="00DB2B75" w:rsidRPr="006C3271" w:rsidRDefault="00DB2B75" w:rsidP="00977856">
            <w:pPr>
              <w:widowControl/>
              <w:snapToGrid w:val="0"/>
              <w:jc w:val="center"/>
              <w:rPr>
                <w:kern w:val="0"/>
                <w:sz w:val="22"/>
                <w:szCs w:val="22"/>
              </w:rPr>
            </w:pPr>
          </w:p>
        </w:tc>
        <w:tc>
          <w:tcPr>
            <w:tcW w:w="922" w:type="dxa"/>
            <w:vAlign w:val="center"/>
          </w:tcPr>
          <w:p w:rsidR="00DB2B75" w:rsidRPr="006C3271" w:rsidRDefault="00DB2B75" w:rsidP="00977856">
            <w:pPr>
              <w:widowControl/>
              <w:snapToGrid w:val="0"/>
              <w:jc w:val="center"/>
              <w:rPr>
                <w:kern w:val="0"/>
                <w:sz w:val="22"/>
                <w:szCs w:val="22"/>
              </w:rPr>
            </w:pPr>
          </w:p>
        </w:tc>
        <w:tc>
          <w:tcPr>
            <w:tcW w:w="992" w:type="dxa"/>
            <w:vMerge/>
            <w:vAlign w:val="center"/>
          </w:tcPr>
          <w:p w:rsidR="00DB2B75" w:rsidRPr="006C3271" w:rsidRDefault="00DB2B75" w:rsidP="00977856">
            <w:pPr>
              <w:widowControl/>
              <w:snapToGrid w:val="0"/>
              <w:jc w:val="center"/>
              <w:rPr>
                <w:kern w:val="0"/>
                <w:sz w:val="22"/>
                <w:szCs w:val="22"/>
              </w:rPr>
            </w:pPr>
          </w:p>
        </w:tc>
        <w:tc>
          <w:tcPr>
            <w:tcW w:w="992" w:type="dxa"/>
            <w:gridSpan w:val="3"/>
            <w:vMerge/>
            <w:vAlign w:val="center"/>
          </w:tcPr>
          <w:p w:rsidR="00DB2B75" w:rsidRPr="006C3271" w:rsidRDefault="00DB2B75" w:rsidP="00977856">
            <w:pPr>
              <w:widowControl/>
              <w:snapToGrid w:val="0"/>
              <w:jc w:val="center"/>
              <w:rPr>
                <w:kern w:val="0"/>
                <w:sz w:val="22"/>
                <w:szCs w:val="22"/>
              </w:rPr>
            </w:pPr>
          </w:p>
        </w:tc>
        <w:tc>
          <w:tcPr>
            <w:tcW w:w="1276" w:type="dxa"/>
            <w:gridSpan w:val="2"/>
            <w:vMerge/>
            <w:vAlign w:val="center"/>
          </w:tcPr>
          <w:p w:rsidR="00DB2B75" w:rsidRPr="006C3271" w:rsidRDefault="00DB2B75" w:rsidP="00977856">
            <w:pPr>
              <w:widowControl/>
              <w:snapToGrid w:val="0"/>
              <w:jc w:val="center"/>
              <w:rPr>
                <w:kern w:val="0"/>
                <w:sz w:val="22"/>
                <w:szCs w:val="22"/>
              </w:rPr>
            </w:pPr>
          </w:p>
        </w:tc>
      </w:tr>
      <w:tr w:rsidR="00DB2B75" w:rsidRPr="006C3271" w:rsidTr="00743A0B">
        <w:trPr>
          <w:trHeight w:val="217"/>
          <w:jc w:val="center"/>
        </w:trPr>
        <w:tc>
          <w:tcPr>
            <w:tcW w:w="570" w:type="dxa"/>
            <w:vMerge/>
            <w:vAlign w:val="center"/>
          </w:tcPr>
          <w:p w:rsidR="00DB2B75" w:rsidRPr="006C3271" w:rsidRDefault="00DB2B75" w:rsidP="00977856">
            <w:pPr>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2"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4"/>
            <w:vAlign w:val="center"/>
          </w:tcPr>
          <w:p w:rsidR="00DB2B75" w:rsidRPr="006C3271" w:rsidRDefault="00DB2B75" w:rsidP="00977856">
            <w:pPr>
              <w:widowControl/>
              <w:snapToGrid w:val="0"/>
              <w:jc w:val="center"/>
              <w:rPr>
                <w:kern w:val="0"/>
                <w:sz w:val="22"/>
                <w:szCs w:val="22"/>
              </w:rPr>
            </w:pPr>
          </w:p>
        </w:tc>
        <w:tc>
          <w:tcPr>
            <w:tcW w:w="922" w:type="dxa"/>
            <w:vAlign w:val="center"/>
          </w:tcPr>
          <w:p w:rsidR="00DB2B75" w:rsidRPr="006C3271" w:rsidRDefault="00DB2B75" w:rsidP="00977856">
            <w:pPr>
              <w:widowControl/>
              <w:snapToGrid w:val="0"/>
              <w:jc w:val="center"/>
              <w:rPr>
                <w:kern w:val="0"/>
                <w:sz w:val="22"/>
                <w:szCs w:val="22"/>
              </w:rPr>
            </w:pPr>
          </w:p>
        </w:tc>
        <w:tc>
          <w:tcPr>
            <w:tcW w:w="992" w:type="dxa"/>
            <w:vMerge/>
            <w:vAlign w:val="center"/>
          </w:tcPr>
          <w:p w:rsidR="00DB2B75" w:rsidRPr="006C3271" w:rsidRDefault="00DB2B75" w:rsidP="00977856">
            <w:pPr>
              <w:widowControl/>
              <w:snapToGrid w:val="0"/>
              <w:jc w:val="center"/>
              <w:rPr>
                <w:kern w:val="0"/>
                <w:sz w:val="22"/>
                <w:szCs w:val="22"/>
              </w:rPr>
            </w:pPr>
          </w:p>
        </w:tc>
        <w:tc>
          <w:tcPr>
            <w:tcW w:w="992" w:type="dxa"/>
            <w:gridSpan w:val="3"/>
            <w:vMerge/>
            <w:vAlign w:val="center"/>
          </w:tcPr>
          <w:p w:rsidR="00DB2B75" w:rsidRPr="006C3271" w:rsidRDefault="00DB2B75" w:rsidP="00977856">
            <w:pPr>
              <w:widowControl/>
              <w:snapToGrid w:val="0"/>
              <w:jc w:val="center"/>
              <w:rPr>
                <w:kern w:val="0"/>
                <w:sz w:val="22"/>
                <w:szCs w:val="22"/>
              </w:rPr>
            </w:pPr>
          </w:p>
        </w:tc>
        <w:tc>
          <w:tcPr>
            <w:tcW w:w="1276" w:type="dxa"/>
            <w:gridSpan w:val="2"/>
            <w:vMerge/>
            <w:vAlign w:val="center"/>
          </w:tcPr>
          <w:p w:rsidR="00DB2B75" w:rsidRPr="006C3271" w:rsidRDefault="00DB2B75" w:rsidP="00977856">
            <w:pPr>
              <w:widowControl/>
              <w:snapToGrid w:val="0"/>
              <w:jc w:val="center"/>
              <w:rPr>
                <w:kern w:val="0"/>
                <w:sz w:val="22"/>
                <w:szCs w:val="22"/>
              </w:rPr>
            </w:pPr>
          </w:p>
        </w:tc>
      </w:tr>
      <w:tr w:rsidR="001F1B82" w:rsidRPr="006C3271" w:rsidTr="00743A0B">
        <w:trPr>
          <w:trHeight w:val="35"/>
          <w:jc w:val="center"/>
        </w:trPr>
        <w:tc>
          <w:tcPr>
            <w:tcW w:w="570" w:type="dxa"/>
            <w:vMerge/>
            <w:vAlign w:val="center"/>
          </w:tcPr>
          <w:p w:rsidR="001F1B82" w:rsidRPr="006C3271" w:rsidRDefault="001F1B82" w:rsidP="00977856">
            <w:pPr>
              <w:snapToGrid w:val="0"/>
              <w:jc w:val="center"/>
              <w:rPr>
                <w:kern w:val="0"/>
                <w:sz w:val="22"/>
                <w:szCs w:val="22"/>
              </w:rPr>
            </w:pPr>
          </w:p>
        </w:tc>
        <w:tc>
          <w:tcPr>
            <w:tcW w:w="921" w:type="dxa"/>
            <w:gridSpan w:val="2"/>
            <w:vAlign w:val="center"/>
          </w:tcPr>
          <w:p w:rsidR="001F1B82" w:rsidRPr="006C3271" w:rsidRDefault="001F1B82" w:rsidP="00977856">
            <w:pPr>
              <w:widowControl/>
              <w:snapToGrid w:val="0"/>
              <w:jc w:val="center"/>
              <w:rPr>
                <w:kern w:val="0"/>
                <w:sz w:val="22"/>
                <w:szCs w:val="22"/>
              </w:rPr>
            </w:pPr>
          </w:p>
        </w:tc>
        <w:tc>
          <w:tcPr>
            <w:tcW w:w="921" w:type="dxa"/>
            <w:gridSpan w:val="2"/>
            <w:vAlign w:val="center"/>
          </w:tcPr>
          <w:p w:rsidR="001F1B82" w:rsidRPr="006C3271" w:rsidRDefault="001F1B82" w:rsidP="00977856">
            <w:pPr>
              <w:widowControl/>
              <w:snapToGrid w:val="0"/>
              <w:jc w:val="center"/>
              <w:rPr>
                <w:kern w:val="0"/>
                <w:sz w:val="22"/>
                <w:szCs w:val="22"/>
              </w:rPr>
            </w:pPr>
          </w:p>
        </w:tc>
        <w:tc>
          <w:tcPr>
            <w:tcW w:w="922" w:type="dxa"/>
            <w:gridSpan w:val="2"/>
            <w:vAlign w:val="center"/>
          </w:tcPr>
          <w:p w:rsidR="001F1B82" w:rsidRPr="006C3271" w:rsidRDefault="001F1B82" w:rsidP="00977856">
            <w:pPr>
              <w:widowControl/>
              <w:snapToGrid w:val="0"/>
              <w:jc w:val="center"/>
              <w:rPr>
                <w:kern w:val="0"/>
                <w:sz w:val="22"/>
                <w:szCs w:val="22"/>
              </w:rPr>
            </w:pPr>
          </w:p>
        </w:tc>
        <w:tc>
          <w:tcPr>
            <w:tcW w:w="921" w:type="dxa"/>
            <w:gridSpan w:val="2"/>
            <w:vAlign w:val="center"/>
          </w:tcPr>
          <w:p w:rsidR="001F1B82" w:rsidRPr="006C3271" w:rsidRDefault="001F1B82" w:rsidP="00977856">
            <w:pPr>
              <w:widowControl/>
              <w:snapToGrid w:val="0"/>
              <w:jc w:val="center"/>
              <w:rPr>
                <w:kern w:val="0"/>
                <w:sz w:val="22"/>
                <w:szCs w:val="22"/>
              </w:rPr>
            </w:pPr>
          </w:p>
        </w:tc>
        <w:tc>
          <w:tcPr>
            <w:tcW w:w="921" w:type="dxa"/>
            <w:gridSpan w:val="4"/>
            <w:vAlign w:val="center"/>
          </w:tcPr>
          <w:p w:rsidR="001F1B82" w:rsidRPr="006C3271" w:rsidRDefault="001F1B82" w:rsidP="00977856">
            <w:pPr>
              <w:widowControl/>
              <w:snapToGrid w:val="0"/>
              <w:jc w:val="center"/>
              <w:rPr>
                <w:kern w:val="0"/>
                <w:sz w:val="22"/>
                <w:szCs w:val="22"/>
              </w:rPr>
            </w:pPr>
          </w:p>
        </w:tc>
        <w:tc>
          <w:tcPr>
            <w:tcW w:w="922" w:type="dxa"/>
            <w:vAlign w:val="center"/>
          </w:tcPr>
          <w:p w:rsidR="001F1B82" w:rsidRPr="006C3271" w:rsidRDefault="001F1B82" w:rsidP="00977856">
            <w:pPr>
              <w:widowControl/>
              <w:snapToGrid w:val="0"/>
              <w:jc w:val="center"/>
              <w:rPr>
                <w:kern w:val="0"/>
                <w:sz w:val="22"/>
                <w:szCs w:val="22"/>
              </w:rPr>
            </w:pPr>
          </w:p>
        </w:tc>
        <w:tc>
          <w:tcPr>
            <w:tcW w:w="992" w:type="dxa"/>
            <w:vMerge/>
            <w:vAlign w:val="center"/>
          </w:tcPr>
          <w:p w:rsidR="001F1B82" w:rsidRPr="006C3271" w:rsidRDefault="001F1B82" w:rsidP="00977856">
            <w:pPr>
              <w:widowControl/>
              <w:snapToGrid w:val="0"/>
              <w:jc w:val="center"/>
              <w:rPr>
                <w:kern w:val="0"/>
                <w:sz w:val="22"/>
                <w:szCs w:val="22"/>
              </w:rPr>
            </w:pPr>
          </w:p>
        </w:tc>
        <w:tc>
          <w:tcPr>
            <w:tcW w:w="992" w:type="dxa"/>
            <w:gridSpan w:val="3"/>
            <w:vMerge/>
            <w:vAlign w:val="center"/>
          </w:tcPr>
          <w:p w:rsidR="001F1B82" w:rsidRPr="006C3271" w:rsidRDefault="001F1B82" w:rsidP="00977856">
            <w:pPr>
              <w:widowControl/>
              <w:snapToGrid w:val="0"/>
              <w:jc w:val="center"/>
              <w:rPr>
                <w:kern w:val="0"/>
                <w:sz w:val="22"/>
                <w:szCs w:val="22"/>
              </w:rPr>
            </w:pPr>
          </w:p>
        </w:tc>
        <w:tc>
          <w:tcPr>
            <w:tcW w:w="1276" w:type="dxa"/>
            <w:gridSpan w:val="2"/>
            <w:vMerge/>
            <w:vAlign w:val="center"/>
          </w:tcPr>
          <w:p w:rsidR="001F1B82" w:rsidRPr="006C3271" w:rsidRDefault="001F1B82" w:rsidP="00977856">
            <w:pPr>
              <w:widowControl/>
              <w:snapToGrid w:val="0"/>
              <w:jc w:val="center"/>
              <w:rPr>
                <w:kern w:val="0"/>
                <w:sz w:val="22"/>
                <w:szCs w:val="22"/>
              </w:rPr>
            </w:pPr>
          </w:p>
        </w:tc>
      </w:tr>
      <w:tr w:rsidR="00DB2B75" w:rsidRPr="006C3271" w:rsidTr="00743A0B">
        <w:trPr>
          <w:trHeight w:val="70"/>
          <w:jc w:val="center"/>
        </w:trPr>
        <w:tc>
          <w:tcPr>
            <w:tcW w:w="570" w:type="dxa"/>
            <w:vMerge/>
            <w:vAlign w:val="center"/>
          </w:tcPr>
          <w:p w:rsidR="00DB2B75" w:rsidRPr="006C3271" w:rsidRDefault="00DB2B75" w:rsidP="00977856">
            <w:pPr>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2"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4"/>
            <w:vAlign w:val="center"/>
          </w:tcPr>
          <w:p w:rsidR="00DB2B75" w:rsidRPr="006C3271" w:rsidRDefault="00DB2B75" w:rsidP="00977856">
            <w:pPr>
              <w:widowControl/>
              <w:snapToGrid w:val="0"/>
              <w:jc w:val="center"/>
              <w:rPr>
                <w:kern w:val="0"/>
                <w:sz w:val="22"/>
                <w:szCs w:val="22"/>
              </w:rPr>
            </w:pPr>
          </w:p>
        </w:tc>
        <w:tc>
          <w:tcPr>
            <w:tcW w:w="922" w:type="dxa"/>
            <w:vAlign w:val="center"/>
          </w:tcPr>
          <w:p w:rsidR="00DB2B75" w:rsidRPr="006C3271" w:rsidRDefault="00DB2B75" w:rsidP="00977856">
            <w:pPr>
              <w:widowControl/>
              <w:snapToGrid w:val="0"/>
              <w:jc w:val="center"/>
              <w:rPr>
                <w:kern w:val="0"/>
                <w:sz w:val="22"/>
                <w:szCs w:val="22"/>
              </w:rPr>
            </w:pPr>
          </w:p>
        </w:tc>
        <w:tc>
          <w:tcPr>
            <w:tcW w:w="992" w:type="dxa"/>
            <w:vMerge/>
            <w:vAlign w:val="center"/>
          </w:tcPr>
          <w:p w:rsidR="00DB2B75" w:rsidRPr="006C3271" w:rsidRDefault="00DB2B75" w:rsidP="00977856">
            <w:pPr>
              <w:widowControl/>
              <w:snapToGrid w:val="0"/>
              <w:jc w:val="center"/>
              <w:rPr>
                <w:kern w:val="0"/>
                <w:sz w:val="22"/>
                <w:szCs w:val="22"/>
              </w:rPr>
            </w:pPr>
          </w:p>
        </w:tc>
        <w:tc>
          <w:tcPr>
            <w:tcW w:w="992" w:type="dxa"/>
            <w:gridSpan w:val="3"/>
            <w:vMerge/>
            <w:vAlign w:val="center"/>
          </w:tcPr>
          <w:p w:rsidR="00DB2B75" w:rsidRPr="006C3271" w:rsidRDefault="00DB2B75" w:rsidP="00977856">
            <w:pPr>
              <w:widowControl/>
              <w:snapToGrid w:val="0"/>
              <w:jc w:val="center"/>
              <w:rPr>
                <w:kern w:val="0"/>
                <w:sz w:val="22"/>
                <w:szCs w:val="22"/>
              </w:rPr>
            </w:pPr>
          </w:p>
        </w:tc>
        <w:tc>
          <w:tcPr>
            <w:tcW w:w="1276" w:type="dxa"/>
            <w:gridSpan w:val="2"/>
            <w:vMerge/>
            <w:vAlign w:val="center"/>
          </w:tcPr>
          <w:p w:rsidR="00DB2B75" w:rsidRPr="006C3271" w:rsidRDefault="00DB2B75" w:rsidP="00977856">
            <w:pPr>
              <w:widowControl/>
              <w:snapToGrid w:val="0"/>
              <w:jc w:val="center"/>
              <w:rPr>
                <w:kern w:val="0"/>
                <w:sz w:val="22"/>
                <w:szCs w:val="22"/>
              </w:rPr>
            </w:pPr>
          </w:p>
        </w:tc>
      </w:tr>
      <w:tr w:rsidR="00DB2B75" w:rsidRPr="006C3271" w:rsidTr="00743A0B">
        <w:trPr>
          <w:trHeight w:val="89"/>
          <w:jc w:val="center"/>
        </w:trPr>
        <w:tc>
          <w:tcPr>
            <w:tcW w:w="570" w:type="dxa"/>
            <w:vMerge/>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2" w:type="dxa"/>
            <w:gridSpan w:val="2"/>
            <w:vAlign w:val="center"/>
          </w:tcPr>
          <w:p w:rsidR="00DB2B75" w:rsidRPr="006C3271" w:rsidRDefault="00DB2B75" w:rsidP="00977856">
            <w:pPr>
              <w:widowControl/>
              <w:snapToGrid w:val="0"/>
              <w:jc w:val="center"/>
              <w:rPr>
                <w:kern w:val="0"/>
                <w:sz w:val="22"/>
                <w:szCs w:val="22"/>
              </w:rPr>
            </w:pPr>
          </w:p>
        </w:tc>
        <w:tc>
          <w:tcPr>
            <w:tcW w:w="921" w:type="dxa"/>
            <w:gridSpan w:val="2"/>
            <w:vAlign w:val="center"/>
          </w:tcPr>
          <w:p w:rsidR="00DB2B75" w:rsidRPr="006C3271" w:rsidRDefault="00DB2B75" w:rsidP="00977856">
            <w:pPr>
              <w:widowControl/>
              <w:snapToGrid w:val="0"/>
              <w:jc w:val="center"/>
              <w:rPr>
                <w:kern w:val="0"/>
                <w:sz w:val="22"/>
                <w:szCs w:val="22"/>
              </w:rPr>
            </w:pPr>
          </w:p>
        </w:tc>
        <w:tc>
          <w:tcPr>
            <w:tcW w:w="921" w:type="dxa"/>
            <w:gridSpan w:val="4"/>
            <w:vAlign w:val="center"/>
          </w:tcPr>
          <w:p w:rsidR="00DB2B75" w:rsidRPr="006C3271" w:rsidRDefault="00DB2B75" w:rsidP="00977856">
            <w:pPr>
              <w:widowControl/>
              <w:snapToGrid w:val="0"/>
              <w:jc w:val="center"/>
              <w:rPr>
                <w:kern w:val="0"/>
                <w:sz w:val="22"/>
                <w:szCs w:val="22"/>
              </w:rPr>
            </w:pPr>
          </w:p>
        </w:tc>
        <w:tc>
          <w:tcPr>
            <w:tcW w:w="922" w:type="dxa"/>
            <w:vAlign w:val="center"/>
          </w:tcPr>
          <w:p w:rsidR="00DB2B75" w:rsidRPr="006C3271" w:rsidRDefault="00DB2B75" w:rsidP="00977856">
            <w:pPr>
              <w:widowControl/>
              <w:snapToGrid w:val="0"/>
              <w:jc w:val="center"/>
              <w:rPr>
                <w:kern w:val="0"/>
                <w:sz w:val="22"/>
                <w:szCs w:val="22"/>
              </w:rPr>
            </w:pPr>
          </w:p>
        </w:tc>
        <w:tc>
          <w:tcPr>
            <w:tcW w:w="992" w:type="dxa"/>
            <w:vMerge/>
            <w:vAlign w:val="center"/>
          </w:tcPr>
          <w:p w:rsidR="00DB2B75" w:rsidRPr="006C3271" w:rsidRDefault="00DB2B75" w:rsidP="00977856">
            <w:pPr>
              <w:widowControl/>
              <w:snapToGrid w:val="0"/>
              <w:jc w:val="center"/>
              <w:rPr>
                <w:kern w:val="0"/>
                <w:sz w:val="22"/>
                <w:szCs w:val="22"/>
              </w:rPr>
            </w:pPr>
          </w:p>
        </w:tc>
        <w:tc>
          <w:tcPr>
            <w:tcW w:w="992" w:type="dxa"/>
            <w:gridSpan w:val="3"/>
            <w:vMerge/>
            <w:vAlign w:val="center"/>
          </w:tcPr>
          <w:p w:rsidR="00DB2B75" w:rsidRPr="006C3271" w:rsidRDefault="00DB2B75" w:rsidP="00977856">
            <w:pPr>
              <w:widowControl/>
              <w:snapToGrid w:val="0"/>
              <w:jc w:val="center"/>
              <w:rPr>
                <w:kern w:val="0"/>
                <w:sz w:val="22"/>
                <w:szCs w:val="22"/>
              </w:rPr>
            </w:pPr>
          </w:p>
        </w:tc>
        <w:tc>
          <w:tcPr>
            <w:tcW w:w="1276" w:type="dxa"/>
            <w:gridSpan w:val="2"/>
            <w:vMerge/>
            <w:vAlign w:val="center"/>
          </w:tcPr>
          <w:p w:rsidR="00DB2B75" w:rsidRPr="006C3271" w:rsidRDefault="00DB2B75" w:rsidP="00977856">
            <w:pPr>
              <w:widowControl/>
              <w:snapToGrid w:val="0"/>
              <w:jc w:val="center"/>
              <w:rPr>
                <w:kern w:val="0"/>
                <w:sz w:val="22"/>
                <w:szCs w:val="22"/>
              </w:rPr>
            </w:pPr>
          </w:p>
        </w:tc>
      </w:tr>
      <w:tr w:rsidR="000F45F4" w:rsidRPr="006C3271" w:rsidTr="00743A0B">
        <w:trPr>
          <w:trHeight w:val="89"/>
          <w:jc w:val="center"/>
        </w:trPr>
        <w:tc>
          <w:tcPr>
            <w:tcW w:w="570" w:type="dxa"/>
            <w:vMerge w:val="restart"/>
            <w:vAlign w:val="center"/>
          </w:tcPr>
          <w:p w:rsidR="000F45F4" w:rsidRPr="006C3271" w:rsidRDefault="000F45F4" w:rsidP="00977856">
            <w:pPr>
              <w:widowControl/>
              <w:snapToGrid w:val="0"/>
              <w:jc w:val="center"/>
              <w:rPr>
                <w:kern w:val="0"/>
                <w:sz w:val="22"/>
                <w:szCs w:val="22"/>
              </w:rPr>
            </w:pPr>
            <w:r w:rsidRPr="006C3271">
              <w:rPr>
                <w:rFonts w:hint="eastAsia"/>
                <w:kern w:val="0"/>
                <w:sz w:val="22"/>
                <w:szCs w:val="22"/>
              </w:rPr>
              <w:t>2</w:t>
            </w: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restart"/>
            <w:vAlign w:val="center"/>
          </w:tcPr>
          <w:p w:rsidR="000F45F4" w:rsidRPr="006C3271" w:rsidRDefault="000F45F4" w:rsidP="00977856">
            <w:pPr>
              <w:widowControl/>
              <w:snapToGrid w:val="0"/>
              <w:jc w:val="center"/>
              <w:rPr>
                <w:kern w:val="0"/>
                <w:sz w:val="22"/>
                <w:szCs w:val="22"/>
              </w:rPr>
            </w:pPr>
          </w:p>
        </w:tc>
        <w:tc>
          <w:tcPr>
            <w:tcW w:w="992" w:type="dxa"/>
            <w:gridSpan w:val="3"/>
            <w:vMerge w:val="restart"/>
            <w:vAlign w:val="center"/>
          </w:tcPr>
          <w:p w:rsidR="000F45F4" w:rsidRPr="006C3271" w:rsidRDefault="000F45F4" w:rsidP="00977856">
            <w:pPr>
              <w:widowControl/>
              <w:snapToGrid w:val="0"/>
              <w:jc w:val="center"/>
              <w:rPr>
                <w:kern w:val="0"/>
                <w:sz w:val="22"/>
                <w:szCs w:val="22"/>
              </w:rPr>
            </w:pPr>
          </w:p>
        </w:tc>
        <w:tc>
          <w:tcPr>
            <w:tcW w:w="1276" w:type="dxa"/>
            <w:gridSpan w:val="2"/>
            <w:vMerge w:val="restart"/>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restart"/>
            <w:vAlign w:val="center"/>
          </w:tcPr>
          <w:p w:rsidR="000F45F4" w:rsidRPr="006C3271" w:rsidRDefault="000F45F4" w:rsidP="00977856">
            <w:pPr>
              <w:widowControl/>
              <w:snapToGrid w:val="0"/>
              <w:jc w:val="center"/>
              <w:rPr>
                <w:kern w:val="0"/>
                <w:sz w:val="22"/>
                <w:szCs w:val="22"/>
              </w:rPr>
            </w:pPr>
            <w:r w:rsidRPr="006C3271">
              <w:rPr>
                <w:rFonts w:hint="eastAsia"/>
                <w:kern w:val="0"/>
                <w:sz w:val="22"/>
                <w:szCs w:val="22"/>
              </w:rPr>
              <w:t>3</w:t>
            </w: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restart"/>
            <w:vAlign w:val="center"/>
          </w:tcPr>
          <w:p w:rsidR="000F45F4" w:rsidRPr="006C3271" w:rsidRDefault="000F45F4" w:rsidP="00977856">
            <w:pPr>
              <w:widowControl/>
              <w:snapToGrid w:val="0"/>
              <w:jc w:val="center"/>
              <w:rPr>
                <w:kern w:val="0"/>
                <w:sz w:val="22"/>
                <w:szCs w:val="22"/>
              </w:rPr>
            </w:pPr>
          </w:p>
        </w:tc>
        <w:tc>
          <w:tcPr>
            <w:tcW w:w="992" w:type="dxa"/>
            <w:gridSpan w:val="3"/>
            <w:vMerge w:val="restart"/>
            <w:vAlign w:val="center"/>
          </w:tcPr>
          <w:p w:rsidR="000F45F4" w:rsidRPr="006C3271" w:rsidRDefault="000F45F4" w:rsidP="00977856">
            <w:pPr>
              <w:widowControl/>
              <w:snapToGrid w:val="0"/>
              <w:jc w:val="center"/>
              <w:rPr>
                <w:kern w:val="0"/>
                <w:sz w:val="22"/>
                <w:szCs w:val="22"/>
              </w:rPr>
            </w:pPr>
          </w:p>
        </w:tc>
        <w:tc>
          <w:tcPr>
            <w:tcW w:w="1276" w:type="dxa"/>
            <w:gridSpan w:val="2"/>
            <w:vMerge w:val="restart"/>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restart"/>
            <w:vAlign w:val="center"/>
          </w:tcPr>
          <w:p w:rsidR="000F45F4" w:rsidRPr="006C3271" w:rsidRDefault="000F45F4" w:rsidP="00977856">
            <w:pPr>
              <w:widowControl/>
              <w:snapToGrid w:val="0"/>
              <w:jc w:val="center"/>
              <w:rPr>
                <w:kern w:val="0"/>
                <w:sz w:val="22"/>
                <w:szCs w:val="22"/>
              </w:rPr>
            </w:pPr>
            <w:r w:rsidRPr="006C3271">
              <w:rPr>
                <w:rFonts w:hint="eastAsia"/>
                <w:kern w:val="0"/>
                <w:sz w:val="22"/>
                <w:szCs w:val="22"/>
              </w:rPr>
              <w:t>4</w:t>
            </w: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restart"/>
            <w:vAlign w:val="center"/>
          </w:tcPr>
          <w:p w:rsidR="000F45F4" w:rsidRPr="006C3271" w:rsidRDefault="000F45F4" w:rsidP="00977856">
            <w:pPr>
              <w:widowControl/>
              <w:snapToGrid w:val="0"/>
              <w:jc w:val="center"/>
              <w:rPr>
                <w:kern w:val="0"/>
                <w:sz w:val="22"/>
                <w:szCs w:val="22"/>
              </w:rPr>
            </w:pPr>
          </w:p>
        </w:tc>
        <w:tc>
          <w:tcPr>
            <w:tcW w:w="992" w:type="dxa"/>
            <w:gridSpan w:val="3"/>
            <w:vMerge w:val="restart"/>
            <w:vAlign w:val="center"/>
          </w:tcPr>
          <w:p w:rsidR="000F45F4" w:rsidRPr="006C3271" w:rsidRDefault="000F45F4" w:rsidP="00977856">
            <w:pPr>
              <w:widowControl/>
              <w:snapToGrid w:val="0"/>
              <w:jc w:val="center"/>
              <w:rPr>
                <w:kern w:val="0"/>
                <w:sz w:val="22"/>
                <w:szCs w:val="22"/>
              </w:rPr>
            </w:pPr>
          </w:p>
        </w:tc>
        <w:tc>
          <w:tcPr>
            <w:tcW w:w="1276" w:type="dxa"/>
            <w:gridSpan w:val="2"/>
            <w:vMerge w:val="restart"/>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restart"/>
            <w:vAlign w:val="center"/>
          </w:tcPr>
          <w:p w:rsidR="000F45F4" w:rsidRPr="006C3271" w:rsidRDefault="000F45F4" w:rsidP="00977856">
            <w:pPr>
              <w:widowControl/>
              <w:snapToGrid w:val="0"/>
              <w:jc w:val="center"/>
              <w:rPr>
                <w:kern w:val="0"/>
                <w:sz w:val="22"/>
                <w:szCs w:val="22"/>
              </w:rPr>
            </w:pPr>
            <w:r w:rsidRPr="006C3271">
              <w:rPr>
                <w:rFonts w:hint="eastAsia"/>
                <w:kern w:val="0"/>
                <w:sz w:val="22"/>
                <w:szCs w:val="22"/>
              </w:rPr>
              <w:t>5</w:t>
            </w: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restart"/>
            <w:vAlign w:val="center"/>
          </w:tcPr>
          <w:p w:rsidR="000F45F4" w:rsidRPr="006C3271" w:rsidRDefault="000F45F4" w:rsidP="00977856">
            <w:pPr>
              <w:widowControl/>
              <w:snapToGrid w:val="0"/>
              <w:jc w:val="center"/>
              <w:rPr>
                <w:kern w:val="0"/>
                <w:sz w:val="22"/>
                <w:szCs w:val="22"/>
              </w:rPr>
            </w:pPr>
          </w:p>
        </w:tc>
        <w:tc>
          <w:tcPr>
            <w:tcW w:w="992" w:type="dxa"/>
            <w:gridSpan w:val="3"/>
            <w:vMerge w:val="restart"/>
            <w:vAlign w:val="center"/>
          </w:tcPr>
          <w:p w:rsidR="000F45F4" w:rsidRPr="006C3271" w:rsidRDefault="000F45F4" w:rsidP="00977856">
            <w:pPr>
              <w:widowControl/>
              <w:snapToGrid w:val="0"/>
              <w:jc w:val="center"/>
              <w:rPr>
                <w:kern w:val="0"/>
                <w:sz w:val="22"/>
                <w:szCs w:val="22"/>
              </w:rPr>
            </w:pPr>
          </w:p>
        </w:tc>
        <w:tc>
          <w:tcPr>
            <w:tcW w:w="1276" w:type="dxa"/>
            <w:gridSpan w:val="2"/>
            <w:vMerge w:val="restart"/>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r w:rsidR="000F45F4" w:rsidRPr="006C3271" w:rsidTr="00743A0B">
        <w:trPr>
          <w:trHeight w:val="89"/>
          <w:jc w:val="center"/>
        </w:trPr>
        <w:tc>
          <w:tcPr>
            <w:tcW w:w="570" w:type="dxa"/>
            <w:vMerge/>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2" w:type="dxa"/>
            <w:gridSpan w:val="2"/>
            <w:vAlign w:val="center"/>
          </w:tcPr>
          <w:p w:rsidR="000F45F4" w:rsidRPr="006C3271" w:rsidRDefault="000F45F4" w:rsidP="00977856">
            <w:pPr>
              <w:widowControl/>
              <w:snapToGrid w:val="0"/>
              <w:jc w:val="center"/>
              <w:rPr>
                <w:kern w:val="0"/>
                <w:sz w:val="22"/>
                <w:szCs w:val="22"/>
              </w:rPr>
            </w:pPr>
          </w:p>
        </w:tc>
        <w:tc>
          <w:tcPr>
            <w:tcW w:w="921" w:type="dxa"/>
            <w:gridSpan w:val="2"/>
            <w:vAlign w:val="center"/>
          </w:tcPr>
          <w:p w:rsidR="000F45F4" w:rsidRPr="006C3271" w:rsidRDefault="000F45F4" w:rsidP="00977856">
            <w:pPr>
              <w:widowControl/>
              <w:snapToGrid w:val="0"/>
              <w:jc w:val="center"/>
              <w:rPr>
                <w:kern w:val="0"/>
                <w:sz w:val="22"/>
                <w:szCs w:val="22"/>
              </w:rPr>
            </w:pPr>
          </w:p>
        </w:tc>
        <w:tc>
          <w:tcPr>
            <w:tcW w:w="921" w:type="dxa"/>
            <w:gridSpan w:val="4"/>
            <w:vAlign w:val="center"/>
          </w:tcPr>
          <w:p w:rsidR="000F45F4" w:rsidRPr="006C3271" w:rsidRDefault="000F45F4" w:rsidP="00977856">
            <w:pPr>
              <w:widowControl/>
              <w:snapToGrid w:val="0"/>
              <w:jc w:val="center"/>
              <w:rPr>
                <w:kern w:val="0"/>
                <w:sz w:val="22"/>
                <w:szCs w:val="22"/>
              </w:rPr>
            </w:pPr>
          </w:p>
        </w:tc>
        <w:tc>
          <w:tcPr>
            <w:tcW w:w="922" w:type="dxa"/>
            <w:vAlign w:val="center"/>
          </w:tcPr>
          <w:p w:rsidR="000F45F4" w:rsidRPr="006C3271" w:rsidRDefault="000F45F4" w:rsidP="00977856">
            <w:pPr>
              <w:widowControl/>
              <w:snapToGrid w:val="0"/>
              <w:jc w:val="center"/>
              <w:rPr>
                <w:kern w:val="0"/>
                <w:sz w:val="22"/>
                <w:szCs w:val="22"/>
              </w:rPr>
            </w:pPr>
          </w:p>
        </w:tc>
        <w:tc>
          <w:tcPr>
            <w:tcW w:w="992" w:type="dxa"/>
            <w:vMerge/>
            <w:vAlign w:val="center"/>
          </w:tcPr>
          <w:p w:rsidR="000F45F4" w:rsidRPr="006C3271" w:rsidRDefault="000F45F4" w:rsidP="00977856">
            <w:pPr>
              <w:widowControl/>
              <w:snapToGrid w:val="0"/>
              <w:jc w:val="center"/>
              <w:rPr>
                <w:kern w:val="0"/>
                <w:sz w:val="22"/>
                <w:szCs w:val="22"/>
              </w:rPr>
            </w:pPr>
          </w:p>
        </w:tc>
        <w:tc>
          <w:tcPr>
            <w:tcW w:w="992" w:type="dxa"/>
            <w:gridSpan w:val="3"/>
            <w:vMerge/>
            <w:vAlign w:val="center"/>
          </w:tcPr>
          <w:p w:rsidR="000F45F4" w:rsidRPr="006C3271" w:rsidRDefault="000F45F4" w:rsidP="00977856">
            <w:pPr>
              <w:widowControl/>
              <w:snapToGrid w:val="0"/>
              <w:jc w:val="center"/>
              <w:rPr>
                <w:kern w:val="0"/>
                <w:sz w:val="22"/>
                <w:szCs w:val="22"/>
              </w:rPr>
            </w:pPr>
          </w:p>
        </w:tc>
        <w:tc>
          <w:tcPr>
            <w:tcW w:w="1276" w:type="dxa"/>
            <w:gridSpan w:val="2"/>
            <w:vMerge/>
            <w:vAlign w:val="center"/>
          </w:tcPr>
          <w:p w:rsidR="000F45F4" w:rsidRPr="006C3271" w:rsidRDefault="000F45F4" w:rsidP="00977856">
            <w:pPr>
              <w:widowControl/>
              <w:snapToGrid w:val="0"/>
              <w:jc w:val="center"/>
              <w:rPr>
                <w:kern w:val="0"/>
                <w:sz w:val="22"/>
                <w:szCs w:val="22"/>
              </w:rPr>
            </w:pPr>
          </w:p>
        </w:tc>
      </w:tr>
    </w:tbl>
    <w:p w:rsidR="00CC4392" w:rsidRPr="006C3271" w:rsidRDefault="00DF4A3F">
      <w:pPr>
        <w:pStyle w:val="af7"/>
        <w:ind w:firstLineChars="0" w:firstLine="0"/>
        <w:rPr>
          <w:rFonts w:hAnsi="宋体" w:cs="宋体"/>
          <w:szCs w:val="21"/>
        </w:rPr>
      </w:pPr>
      <w:r w:rsidRPr="006C3271">
        <w:rPr>
          <w:rFonts w:hAnsi="宋体" w:cs="宋体" w:hint="eastAsia"/>
          <w:szCs w:val="21"/>
        </w:rPr>
        <w:t>气体稀释装置示值误差：                重复性：</w:t>
      </w:r>
    </w:p>
    <w:p w:rsidR="00E828ED" w:rsidRPr="006C3271" w:rsidRDefault="002C3D08">
      <w:pPr>
        <w:pStyle w:val="af7"/>
        <w:ind w:firstLineChars="0" w:firstLine="0"/>
        <w:rPr>
          <w:rFonts w:hAnsi="宋体" w:cs="宋体"/>
          <w:szCs w:val="21"/>
        </w:rPr>
      </w:pPr>
      <w:r w:rsidRPr="006C3271">
        <w:rPr>
          <w:rFonts w:hAnsi="宋体" w:cs="宋体" w:hint="eastAsia"/>
          <w:szCs w:val="21"/>
        </w:rPr>
        <w:t>校准：</w:t>
      </w:r>
      <w:r w:rsidR="00762379" w:rsidRPr="006C3271">
        <w:rPr>
          <w:rFonts w:hAnsi="宋体" w:cs="宋体" w:hint="eastAsia"/>
          <w:szCs w:val="21"/>
        </w:rPr>
        <w:t xml:space="preserve">         </w:t>
      </w:r>
      <w:r w:rsidRPr="006C3271">
        <w:rPr>
          <w:rFonts w:hAnsi="宋体" w:cs="宋体" w:hint="eastAsia"/>
          <w:szCs w:val="21"/>
        </w:rPr>
        <w:t>核验：</w:t>
      </w:r>
      <w:r w:rsidR="00762379" w:rsidRPr="006C3271">
        <w:rPr>
          <w:rFonts w:hAnsi="宋体" w:cs="宋体" w:hint="eastAsia"/>
          <w:szCs w:val="21"/>
        </w:rPr>
        <w:t xml:space="preserve">        </w:t>
      </w:r>
      <w:r w:rsidRPr="006C3271">
        <w:rPr>
          <w:rFonts w:hAnsi="宋体" w:cs="宋体" w:hint="eastAsia"/>
          <w:szCs w:val="21"/>
        </w:rPr>
        <w:t>校准日期：</w:t>
      </w:r>
      <w:r w:rsidR="00762379" w:rsidRPr="006C3271">
        <w:rPr>
          <w:rFonts w:hAnsi="宋体" w:cs="宋体" w:hint="eastAsia"/>
          <w:szCs w:val="21"/>
        </w:rPr>
        <w:t xml:space="preserve">   </w:t>
      </w:r>
      <w:r w:rsidRPr="006C3271">
        <w:rPr>
          <w:rFonts w:hAnsi="宋体" w:cs="宋体" w:hint="eastAsia"/>
          <w:szCs w:val="21"/>
        </w:rPr>
        <w:t>年</w:t>
      </w:r>
      <w:r w:rsidR="00762379" w:rsidRPr="006C3271">
        <w:rPr>
          <w:rFonts w:hAnsi="宋体" w:cs="宋体" w:hint="eastAsia"/>
          <w:szCs w:val="21"/>
        </w:rPr>
        <w:t xml:space="preserve">  </w:t>
      </w:r>
      <w:r w:rsidRPr="006C3271">
        <w:rPr>
          <w:rFonts w:hAnsi="宋体" w:cs="宋体" w:hint="eastAsia"/>
          <w:szCs w:val="21"/>
        </w:rPr>
        <w:t>月</w:t>
      </w:r>
      <w:r w:rsidR="00762379" w:rsidRPr="006C3271">
        <w:rPr>
          <w:rFonts w:hAnsi="宋体" w:cs="宋体" w:hint="eastAsia"/>
          <w:szCs w:val="21"/>
        </w:rPr>
        <w:t xml:space="preserve">  </w:t>
      </w:r>
      <w:r w:rsidRPr="006C3271">
        <w:rPr>
          <w:rFonts w:hAnsi="宋体" w:cs="宋体" w:hint="eastAsia"/>
          <w:szCs w:val="21"/>
        </w:rPr>
        <w:t>日</w:t>
      </w:r>
      <w:r w:rsidR="00762379" w:rsidRPr="006C3271">
        <w:rPr>
          <w:rFonts w:hAnsi="宋体" w:cs="宋体" w:hint="eastAsia"/>
          <w:szCs w:val="21"/>
        </w:rPr>
        <w:t xml:space="preserve">        建议复校时间间隔：  </w:t>
      </w:r>
      <w:r w:rsidR="00D43C0D" w:rsidRPr="006C3271">
        <w:rPr>
          <w:rFonts w:hAnsi="宋体" w:cs="宋体" w:hint="eastAsia"/>
          <w:szCs w:val="21"/>
        </w:rPr>
        <w:t xml:space="preserve"> </w:t>
      </w:r>
      <w:r w:rsidR="00762379" w:rsidRPr="006C3271">
        <w:rPr>
          <w:rFonts w:hAnsi="宋体" w:cs="宋体" w:hint="eastAsia"/>
          <w:szCs w:val="21"/>
        </w:rPr>
        <w:t xml:space="preserve"> </w:t>
      </w:r>
      <w:r w:rsidR="00D43C0D" w:rsidRPr="006C3271">
        <w:rPr>
          <w:rFonts w:hAnsi="宋体" w:cs="宋体" w:hint="eastAsia"/>
          <w:szCs w:val="21"/>
        </w:rPr>
        <w:t>年</w:t>
      </w:r>
    </w:p>
    <w:p w:rsidR="00505E94" w:rsidRPr="006C3271" w:rsidRDefault="00505E94" w:rsidP="00E61553">
      <w:pPr>
        <w:pStyle w:val="1"/>
        <w:spacing w:before="0" w:after="0" w:line="420" w:lineRule="exact"/>
        <w:jc w:val="left"/>
        <w:rPr>
          <w:rFonts w:ascii="黑体" w:eastAsia="黑体" w:hAnsi="黑体"/>
          <w:b w:val="0"/>
          <w:sz w:val="28"/>
          <w:szCs w:val="28"/>
        </w:rPr>
      </w:pPr>
      <w:bookmarkStart w:id="37" w:name="_Toc72698211"/>
      <w:r w:rsidRPr="006C3271">
        <w:rPr>
          <w:rFonts w:ascii="黑体" w:eastAsia="黑体" w:hAnsi="黑体"/>
          <w:b w:val="0"/>
          <w:sz w:val="28"/>
          <w:szCs w:val="28"/>
        </w:rPr>
        <w:lastRenderedPageBreak/>
        <w:t>附录</w:t>
      </w:r>
      <w:r w:rsidR="00426257" w:rsidRPr="006C3271">
        <w:rPr>
          <w:rFonts w:ascii="黑体" w:eastAsia="黑体" w:hAnsi="黑体" w:hint="eastAsia"/>
          <w:b w:val="0"/>
          <w:sz w:val="28"/>
          <w:szCs w:val="28"/>
        </w:rPr>
        <w:t>C</w:t>
      </w:r>
      <w:bookmarkEnd w:id="37"/>
      <w:r w:rsidRPr="006C3271">
        <w:rPr>
          <w:rFonts w:ascii="黑体" w:eastAsia="黑体" w:hAnsi="黑体" w:hint="eastAsia"/>
          <w:b w:val="0"/>
          <w:sz w:val="28"/>
          <w:szCs w:val="28"/>
        </w:rPr>
        <w:t xml:space="preserve">  </w:t>
      </w:r>
    </w:p>
    <w:p w:rsidR="00505E94" w:rsidRPr="006C3271" w:rsidRDefault="00E61553" w:rsidP="00891770">
      <w:pPr>
        <w:jc w:val="center"/>
      </w:pPr>
      <w:r w:rsidRPr="006C3271">
        <w:rPr>
          <w:rFonts w:ascii="黑体" w:eastAsia="黑体" w:hAnsi="黑体" w:hint="eastAsia"/>
          <w:sz w:val="28"/>
          <w:szCs w:val="28"/>
        </w:rPr>
        <w:t>校准证书内页参考</w:t>
      </w:r>
      <w:r w:rsidRPr="006C3271">
        <w:rPr>
          <w:rFonts w:ascii="黑体" w:eastAsia="黑体" w:hAnsi="黑体"/>
          <w:sz w:val="28"/>
          <w:szCs w:val="28"/>
        </w:rPr>
        <w:t>格式</w:t>
      </w:r>
    </w:p>
    <w:p w:rsidR="006A1266" w:rsidRPr="006C3271" w:rsidRDefault="00EB0658" w:rsidP="004D04B1">
      <w:pPr>
        <w:pStyle w:val="af7"/>
        <w:spacing w:beforeLines="50" w:before="156" w:afterLines="50" w:after="156"/>
        <w:ind w:firstLineChars="0" w:firstLine="0"/>
        <w:rPr>
          <w:rFonts w:ascii="黑体" w:eastAsia="黑体"/>
          <w:szCs w:val="21"/>
        </w:rPr>
      </w:pPr>
      <w:r w:rsidRPr="006C3271">
        <w:rPr>
          <w:rFonts w:ascii="黑体" w:eastAsia="黑体"/>
          <w:szCs w:val="21"/>
        </w:rPr>
        <w:t>环境温度：</w:t>
      </w:r>
    </w:p>
    <w:p w:rsidR="00EB0658" w:rsidRPr="006C3271" w:rsidRDefault="00EB0658" w:rsidP="004D04B1">
      <w:pPr>
        <w:pStyle w:val="af7"/>
        <w:spacing w:beforeLines="50" w:before="156" w:afterLines="50" w:after="156"/>
        <w:ind w:firstLineChars="0" w:firstLine="0"/>
        <w:rPr>
          <w:rFonts w:ascii="黑体" w:eastAsia="黑体"/>
          <w:szCs w:val="21"/>
        </w:rPr>
      </w:pPr>
      <w:r w:rsidRPr="006C3271">
        <w:rPr>
          <w:rFonts w:ascii="黑体" w:eastAsia="黑体" w:hint="eastAsia"/>
          <w:szCs w:val="21"/>
        </w:rPr>
        <w:t>环境相对湿度：</w:t>
      </w:r>
    </w:p>
    <w:p w:rsidR="00EB0658" w:rsidRPr="006C3271" w:rsidRDefault="00EB0658" w:rsidP="004D04B1">
      <w:pPr>
        <w:pStyle w:val="af7"/>
        <w:spacing w:beforeLines="50" w:before="156" w:afterLines="50" w:after="156"/>
        <w:ind w:firstLineChars="0" w:firstLine="0"/>
        <w:rPr>
          <w:rFonts w:ascii="黑体" w:eastAsia="黑体"/>
          <w:szCs w:val="21"/>
        </w:rPr>
      </w:pPr>
      <w:r w:rsidRPr="006C3271">
        <w:rPr>
          <w:rFonts w:ascii="黑体" w:eastAsia="黑体" w:hint="eastAsia"/>
          <w:szCs w:val="21"/>
        </w:rPr>
        <w:t>大气压力：</w:t>
      </w:r>
    </w:p>
    <w:p w:rsidR="00EB0658" w:rsidRPr="006C3271" w:rsidRDefault="00EB0658" w:rsidP="004D04B1">
      <w:pPr>
        <w:pStyle w:val="af7"/>
        <w:spacing w:beforeLines="50" w:before="156" w:afterLines="50" w:after="156"/>
        <w:ind w:firstLineChars="0" w:firstLine="0"/>
        <w:rPr>
          <w:rFonts w:ascii="黑体" w:eastAsia="黑体"/>
          <w:szCs w:val="21"/>
        </w:rPr>
      </w:pPr>
      <w:r w:rsidRPr="006C3271">
        <w:rPr>
          <w:rFonts w:ascii="黑体" w:eastAsia="黑体" w:hint="eastAsia"/>
          <w:szCs w:val="21"/>
        </w:rPr>
        <w:t>校准介质：</w:t>
      </w:r>
    </w:p>
    <w:p w:rsidR="00EB0658" w:rsidRPr="006C3271" w:rsidRDefault="00EB0658" w:rsidP="004D04B1">
      <w:pPr>
        <w:pStyle w:val="af7"/>
        <w:spacing w:beforeLines="50" w:before="156" w:afterLines="50" w:after="156"/>
        <w:ind w:firstLineChars="0" w:firstLine="0"/>
        <w:rPr>
          <w:rFonts w:ascii="黑体" w:eastAsia="黑体"/>
          <w:szCs w:val="21"/>
        </w:rPr>
      </w:pPr>
    </w:p>
    <w:p w:rsidR="006A1266" w:rsidRPr="006C3271" w:rsidRDefault="005A5378" w:rsidP="004D04B1">
      <w:pPr>
        <w:pStyle w:val="af7"/>
        <w:spacing w:beforeLines="50" w:before="156" w:afterLines="50" w:after="156"/>
        <w:ind w:firstLineChars="0" w:firstLine="0"/>
        <w:rPr>
          <w:rFonts w:ascii="黑体" w:eastAsia="黑体"/>
          <w:szCs w:val="21"/>
        </w:rPr>
      </w:pPr>
      <w:r w:rsidRPr="006C3271">
        <w:rPr>
          <w:rFonts w:ascii="黑体" w:eastAsia="黑体" w:hint="eastAsia"/>
          <w:szCs w:val="21"/>
        </w:rPr>
        <w:t>外观</w:t>
      </w:r>
      <w:r w:rsidR="0099407B" w:rsidRPr="006C3271">
        <w:rPr>
          <w:rFonts w:ascii="黑体" w:eastAsia="黑体" w:hint="eastAsia"/>
          <w:szCs w:val="21"/>
        </w:rPr>
        <w:t>及功能</w:t>
      </w:r>
      <w:r w:rsidR="001E06D0" w:rsidRPr="006C3271">
        <w:rPr>
          <w:rFonts w:ascii="黑体" w:eastAsia="黑体" w:hint="eastAsia"/>
          <w:szCs w:val="21"/>
        </w:rPr>
        <w:t>检查</w:t>
      </w:r>
      <w:r w:rsidR="00616F23" w:rsidRPr="006C3271">
        <w:rPr>
          <w:rFonts w:ascii="黑体" w:eastAsia="黑体" w:hint="eastAsia"/>
          <w:szCs w:val="21"/>
        </w:rPr>
        <w:t>：</w:t>
      </w:r>
      <w:r w:rsidR="00616F23" w:rsidRPr="006C3271">
        <w:rPr>
          <w:rFonts w:ascii="黑体" w:eastAsia="黑体" w:hint="eastAsia"/>
          <w:szCs w:val="21"/>
          <w:u w:val="single"/>
        </w:rPr>
        <w:t xml:space="preserve">            </w:t>
      </w:r>
      <w:r w:rsidRPr="006C3271">
        <w:rPr>
          <w:rFonts w:ascii="黑体" w:eastAsia="黑体" w:hint="eastAsia"/>
          <w:szCs w:val="21"/>
          <w:u w:val="single"/>
        </w:rPr>
        <w:t xml:space="preserve">  </w:t>
      </w:r>
      <w:r w:rsidRPr="006C3271">
        <w:rPr>
          <w:rFonts w:ascii="黑体" w:eastAsia="黑体" w:hint="eastAsia"/>
          <w:szCs w:val="21"/>
        </w:rPr>
        <w:t xml:space="preserve">          </w:t>
      </w:r>
    </w:p>
    <w:p w:rsidR="00616F23" w:rsidRPr="006C3271" w:rsidRDefault="005A5378" w:rsidP="004D04B1">
      <w:pPr>
        <w:pStyle w:val="af7"/>
        <w:spacing w:beforeLines="50" w:before="156" w:afterLines="50" w:after="156"/>
        <w:ind w:firstLineChars="0" w:firstLine="0"/>
        <w:rPr>
          <w:rFonts w:ascii="黑体" w:eastAsia="黑体"/>
          <w:szCs w:val="21"/>
        </w:rPr>
      </w:pPr>
      <w:r w:rsidRPr="006C3271">
        <w:rPr>
          <w:rFonts w:ascii="黑体" w:eastAsia="黑体" w:hint="eastAsia"/>
          <w:szCs w:val="21"/>
        </w:rPr>
        <w:t>密封性</w:t>
      </w:r>
      <w:r w:rsidR="001E06D0" w:rsidRPr="006C3271">
        <w:rPr>
          <w:rFonts w:ascii="黑体" w:eastAsia="黑体" w:hint="eastAsia"/>
          <w:szCs w:val="21"/>
        </w:rPr>
        <w:t>检查</w:t>
      </w:r>
      <w:r w:rsidR="00616F23" w:rsidRPr="006C3271">
        <w:rPr>
          <w:rFonts w:ascii="黑体" w:eastAsia="黑体" w:hint="eastAsia"/>
          <w:szCs w:val="21"/>
        </w:rPr>
        <w:t>：</w:t>
      </w:r>
      <w:r w:rsidR="00616F23" w:rsidRPr="006C3271">
        <w:rPr>
          <w:rFonts w:ascii="黑体" w:eastAsia="黑体" w:hint="eastAsia"/>
          <w:szCs w:val="21"/>
          <w:u w:val="single"/>
        </w:rPr>
        <w:t xml:space="preserve">            </w:t>
      </w:r>
      <w:r w:rsidRPr="006C3271">
        <w:rPr>
          <w:rFonts w:ascii="黑体" w:eastAsia="黑体" w:hint="eastAsia"/>
          <w:szCs w:val="21"/>
          <w:u w:val="single"/>
        </w:rPr>
        <w:t xml:space="preserve"> </w:t>
      </w:r>
      <w:r w:rsidR="00616F23" w:rsidRPr="006C3271">
        <w:rPr>
          <w:rFonts w:ascii="黑体" w:eastAsia="黑体" w:hint="eastAsia"/>
          <w:szCs w:val="21"/>
          <w:u w:val="single"/>
        </w:rPr>
        <w:t xml:space="preserve">  </w:t>
      </w:r>
    </w:p>
    <w:p w:rsidR="00F93B0D" w:rsidRPr="006C3271" w:rsidRDefault="005A5378" w:rsidP="004D04B1">
      <w:pPr>
        <w:pStyle w:val="af7"/>
        <w:spacing w:beforeLines="50" w:before="156" w:afterLines="50" w:after="156"/>
        <w:ind w:firstLineChars="0" w:firstLine="0"/>
        <w:rPr>
          <w:rFonts w:ascii="黑体" w:eastAsia="黑体"/>
          <w:szCs w:val="21"/>
        </w:rPr>
      </w:pPr>
      <w:r w:rsidRPr="006C3271">
        <w:rPr>
          <w:rFonts w:ascii="黑体" w:eastAsia="黑体" w:hint="eastAsia"/>
          <w:szCs w:val="21"/>
        </w:rPr>
        <w:t>流量示值误差和重复性</w:t>
      </w:r>
      <w:r w:rsidR="00F93B0D" w:rsidRPr="006C3271">
        <w:rPr>
          <w:rFonts w:ascii="黑体" w:eastAsia="黑体" w:hint="eastAsia"/>
          <w:szCs w:val="21"/>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1701"/>
        <w:gridCol w:w="1843"/>
        <w:gridCol w:w="1559"/>
        <w:gridCol w:w="1559"/>
      </w:tblGrid>
      <w:tr w:rsidR="00680634" w:rsidRPr="006C3271" w:rsidTr="00322404">
        <w:trPr>
          <w:trHeight w:val="577"/>
        </w:trPr>
        <w:tc>
          <w:tcPr>
            <w:tcW w:w="959" w:type="dxa"/>
            <w:vAlign w:val="center"/>
          </w:tcPr>
          <w:p w:rsidR="00680634" w:rsidRPr="006C3271" w:rsidRDefault="00680634" w:rsidP="005A5378">
            <w:pPr>
              <w:spacing w:line="400" w:lineRule="exact"/>
              <w:jc w:val="center"/>
              <w:rPr>
                <w:szCs w:val="21"/>
              </w:rPr>
            </w:pPr>
            <w:r w:rsidRPr="006C3271">
              <w:rPr>
                <w:szCs w:val="21"/>
              </w:rPr>
              <w:t>序号</w:t>
            </w:r>
          </w:p>
        </w:tc>
        <w:tc>
          <w:tcPr>
            <w:tcW w:w="1701" w:type="dxa"/>
            <w:vAlign w:val="center"/>
          </w:tcPr>
          <w:p w:rsidR="00680634" w:rsidRPr="006C3271" w:rsidRDefault="00680634" w:rsidP="00322404">
            <w:pPr>
              <w:snapToGrid w:val="0"/>
              <w:spacing w:line="400" w:lineRule="exact"/>
              <w:jc w:val="center"/>
              <w:rPr>
                <w:szCs w:val="21"/>
              </w:rPr>
            </w:pPr>
            <w:r w:rsidRPr="006C3271">
              <w:rPr>
                <w:rFonts w:hint="eastAsia"/>
                <w:szCs w:val="21"/>
              </w:rPr>
              <w:t>流量</w:t>
            </w:r>
            <w:r w:rsidR="00322404" w:rsidRPr="006C3271">
              <w:rPr>
                <w:rFonts w:hint="eastAsia"/>
                <w:szCs w:val="21"/>
              </w:rPr>
              <w:t>示</w:t>
            </w:r>
            <w:r w:rsidRPr="006C3271">
              <w:rPr>
                <w:rFonts w:hint="eastAsia"/>
                <w:szCs w:val="21"/>
              </w:rPr>
              <w:t>值</w:t>
            </w:r>
          </w:p>
          <w:p w:rsidR="00680634" w:rsidRPr="006C3271" w:rsidRDefault="00680634" w:rsidP="00322404">
            <w:pPr>
              <w:snapToGrid w:val="0"/>
              <w:spacing w:line="400" w:lineRule="exact"/>
              <w:jc w:val="center"/>
              <w:rPr>
                <w:szCs w:val="21"/>
              </w:rPr>
            </w:pPr>
            <w:r w:rsidRPr="006C3271">
              <w:rPr>
                <w:rFonts w:hint="eastAsia"/>
                <w:szCs w:val="21"/>
              </w:rPr>
              <w:t>（</w:t>
            </w:r>
            <w:r w:rsidRPr="006C3271">
              <w:rPr>
                <w:rFonts w:hint="eastAsia"/>
                <w:szCs w:val="21"/>
              </w:rPr>
              <w:t>mL/min</w:t>
            </w:r>
            <w:r w:rsidRPr="006C3271">
              <w:rPr>
                <w:rFonts w:hint="eastAsia"/>
                <w:szCs w:val="21"/>
              </w:rPr>
              <w:t>）</w:t>
            </w:r>
          </w:p>
        </w:tc>
        <w:tc>
          <w:tcPr>
            <w:tcW w:w="1701" w:type="dxa"/>
            <w:vAlign w:val="center"/>
          </w:tcPr>
          <w:p w:rsidR="00680634" w:rsidRPr="006C3271" w:rsidRDefault="00680634" w:rsidP="00322404">
            <w:pPr>
              <w:snapToGrid w:val="0"/>
              <w:spacing w:line="400" w:lineRule="exact"/>
              <w:jc w:val="center"/>
              <w:rPr>
                <w:szCs w:val="21"/>
              </w:rPr>
            </w:pPr>
            <w:r w:rsidRPr="006C3271">
              <w:rPr>
                <w:rFonts w:hint="eastAsia"/>
                <w:szCs w:val="21"/>
              </w:rPr>
              <w:t>标准示值</w:t>
            </w:r>
          </w:p>
          <w:p w:rsidR="00680634" w:rsidRPr="006C3271" w:rsidRDefault="00680634" w:rsidP="00322404">
            <w:pPr>
              <w:snapToGrid w:val="0"/>
              <w:spacing w:line="400" w:lineRule="exact"/>
              <w:jc w:val="center"/>
              <w:rPr>
                <w:szCs w:val="21"/>
              </w:rPr>
            </w:pPr>
            <w:r w:rsidRPr="006C3271">
              <w:rPr>
                <w:rFonts w:hint="eastAsia"/>
                <w:szCs w:val="21"/>
              </w:rPr>
              <w:t>（</w:t>
            </w:r>
            <w:r w:rsidRPr="006C3271">
              <w:rPr>
                <w:rFonts w:hint="eastAsia"/>
                <w:szCs w:val="21"/>
              </w:rPr>
              <w:t>mL/min</w:t>
            </w:r>
            <w:r w:rsidRPr="006C3271">
              <w:rPr>
                <w:rFonts w:hint="eastAsia"/>
                <w:szCs w:val="21"/>
              </w:rPr>
              <w:t>）</w:t>
            </w:r>
          </w:p>
        </w:tc>
        <w:tc>
          <w:tcPr>
            <w:tcW w:w="1843" w:type="dxa"/>
            <w:vAlign w:val="center"/>
          </w:tcPr>
          <w:p w:rsidR="00680634" w:rsidRPr="006C3271" w:rsidRDefault="00680634" w:rsidP="00322404">
            <w:pPr>
              <w:snapToGrid w:val="0"/>
              <w:spacing w:line="400" w:lineRule="exact"/>
              <w:jc w:val="center"/>
              <w:rPr>
                <w:szCs w:val="21"/>
              </w:rPr>
            </w:pPr>
            <w:r w:rsidRPr="006C3271">
              <w:rPr>
                <w:rFonts w:hint="eastAsia"/>
                <w:szCs w:val="21"/>
              </w:rPr>
              <w:t>示值误差</w:t>
            </w:r>
          </w:p>
          <w:p w:rsidR="00680634" w:rsidRPr="006C3271" w:rsidRDefault="00680634" w:rsidP="00322404">
            <w:pPr>
              <w:snapToGrid w:val="0"/>
              <w:spacing w:line="400" w:lineRule="exact"/>
              <w:jc w:val="center"/>
              <w:rPr>
                <w:szCs w:val="21"/>
              </w:rPr>
            </w:pPr>
            <w:r w:rsidRPr="006C3271">
              <w:rPr>
                <w:rFonts w:hint="eastAsia"/>
                <w:szCs w:val="21"/>
              </w:rPr>
              <w:t>(%)</w:t>
            </w:r>
          </w:p>
        </w:tc>
        <w:tc>
          <w:tcPr>
            <w:tcW w:w="1559" w:type="dxa"/>
            <w:vAlign w:val="center"/>
          </w:tcPr>
          <w:p w:rsidR="00680634" w:rsidRPr="006C3271" w:rsidRDefault="00680634" w:rsidP="00322404">
            <w:pPr>
              <w:snapToGrid w:val="0"/>
              <w:spacing w:line="400" w:lineRule="exact"/>
              <w:jc w:val="center"/>
              <w:rPr>
                <w:szCs w:val="21"/>
              </w:rPr>
            </w:pPr>
            <w:r w:rsidRPr="006C3271">
              <w:rPr>
                <w:rFonts w:hint="eastAsia"/>
                <w:szCs w:val="21"/>
              </w:rPr>
              <w:t>重复性</w:t>
            </w:r>
          </w:p>
          <w:p w:rsidR="00680634" w:rsidRPr="006C3271" w:rsidRDefault="00680634" w:rsidP="00322404">
            <w:pPr>
              <w:snapToGrid w:val="0"/>
              <w:spacing w:line="400" w:lineRule="exact"/>
              <w:jc w:val="center"/>
              <w:rPr>
                <w:szCs w:val="21"/>
              </w:rPr>
            </w:pPr>
            <w:r w:rsidRPr="006C3271">
              <w:rPr>
                <w:rFonts w:hint="eastAsia"/>
                <w:szCs w:val="21"/>
              </w:rPr>
              <w:t>(%)</w:t>
            </w:r>
          </w:p>
        </w:tc>
        <w:tc>
          <w:tcPr>
            <w:tcW w:w="1559" w:type="dxa"/>
            <w:vAlign w:val="center"/>
          </w:tcPr>
          <w:p w:rsidR="00680634" w:rsidRPr="006C3271" w:rsidRDefault="00322404" w:rsidP="00322404">
            <w:pPr>
              <w:snapToGrid w:val="0"/>
              <w:spacing w:line="400" w:lineRule="exact"/>
              <w:jc w:val="center"/>
              <w:rPr>
                <w:szCs w:val="21"/>
              </w:rPr>
            </w:pPr>
            <w:r w:rsidRPr="006C3271">
              <w:rPr>
                <w:kern w:val="0"/>
                <w:sz w:val="22"/>
                <w:szCs w:val="22"/>
              </w:rPr>
              <w:t>扩展不确定度</w:t>
            </w:r>
            <w:r w:rsidRPr="006C3271">
              <w:rPr>
                <w:kern w:val="0"/>
                <w:sz w:val="22"/>
                <w:szCs w:val="22"/>
              </w:rPr>
              <w:t>(</w:t>
            </w:r>
            <w:r w:rsidRPr="006C3271">
              <w:rPr>
                <w:rFonts w:hint="eastAsia"/>
                <w:i/>
                <w:kern w:val="0"/>
                <w:sz w:val="22"/>
                <w:szCs w:val="22"/>
              </w:rPr>
              <w:t>k</w:t>
            </w:r>
            <w:r w:rsidRPr="006C3271">
              <w:rPr>
                <w:rFonts w:hint="eastAsia"/>
                <w:kern w:val="0"/>
                <w:sz w:val="22"/>
                <w:szCs w:val="22"/>
              </w:rPr>
              <w:t>=2</w:t>
            </w:r>
            <w:r w:rsidRPr="006C3271">
              <w:rPr>
                <w:kern w:val="0"/>
                <w:sz w:val="22"/>
                <w:szCs w:val="22"/>
              </w:rPr>
              <w:t>)</w:t>
            </w:r>
          </w:p>
        </w:tc>
      </w:tr>
      <w:tr w:rsidR="00680634" w:rsidRPr="006C3271" w:rsidTr="00322404">
        <w:trPr>
          <w:trHeight w:val="557"/>
        </w:trPr>
        <w:tc>
          <w:tcPr>
            <w:tcW w:w="959" w:type="dxa"/>
            <w:vAlign w:val="center"/>
          </w:tcPr>
          <w:p w:rsidR="00680634" w:rsidRPr="006C3271" w:rsidRDefault="00680634" w:rsidP="00F93B0D">
            <w:pPr>
              <w:tabs>
                <w:tab w:val="left" w:pos="900"/>
              </w:tabs>
              <w:adjustRightInd w:val="0"/>
              <w:snapToGrid w:val="0"/>
              <w:jc w:val="center"/>
              <w:rPr>
                <w:szCs w:val="21"/>
              </w:rPr>
            </w:pPr>
            <w:r w:rsidRPr="006C3271">
              <w:rPr>
                <w:szCs w:val="21"/>
              </w:rPr>
              <w:t>1</w:t>
            </w:r>
          </w:p>
        </w:tc>
        <w:tc>
          <w:tcPr>
            <w:tcW w:w="1701" w:type="dxa"/>
            <w:vAlign w:val="center"/>
          </w:tcPr>
          <w:p w:rsidR="00680634" w:rsidRPr="006C3271" w:rsidRDefault="00680634" w:rsidP="00F93B0D">
            <w:pPr>
              <w:tabs>
                <w:tab w:val="left" w:pos="900"/>
              </w:tabs>
              <w:adjustRightInd w:val="0"/>
              <w:snapToGrid w:val="0"/>
              <w:jc w:val="center"/>
              <w:rPr>
                <w:szCs w:val="21"/>
              </w:rPr>
            </w:pPr>
          </w:p>
        </w:tc>
        <w:tc>
          <w:tcPr>
            <w:tcW w:w="1701" w:type="dxa"/>
            <w:vAlign w:val="center"/>
          </w:tcPr>
          <w:p w:rsidR="00680634" w:rsidRPr="006C3271" w:rsidRDefault="00680634">
            <w:pPr>
              <w:spacing w:line="400" w:lineRule="exact"/>
              <w:jc w:val="center"/>
              <w:rPr>
                <w:szCs w:val="21"/>
              </w:rPr>
            </w:pPr>
          </w:p>
        </w:tc>
        <w:tc>
          <w:tcPr>
            <w:tcW w:w="1843"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r>
      <w:tr w:rsidR="00680634" w:rsidRPr="006C3271" w:rsidTr="00322404">
        <w:trPr>
          <w:trHeight w:val="566"/>
        </w:trPr>
        <w:tc>
          <w:tcPr>
            <w:tcW w:w="959" w:type="dxa"/>
            <w:vAlign w:val="center"/>
          </w:tcPr>
          <w:p w:rsidR="00680634" w:rsidRPr="006C3271" w:rsidRDefault="00680634" w:rsidP="00F93B0D">
            <w:pPr>
              <w:tabs>
                <w:tab w:val="left" w:pos="900"/>
              </w:tabs>
              <w:adjustRightInd w:val="0"/>
              <w:snapToGrid w:val="0"/>
              <w:jc w:val="center"/>
              <w:rPr>
                <w:szCs w:val="21"/>
              </w:rPr>
            </w:pPr>
            <w:r w:rsidRPr="006C3271">
              <w:rPr>
                <w:rFonts w:hint="eastAsia"/>
                <w:szCs w:val="21"/>
              </w:rPr>
              <w:t>2</w:t>
            </w:r>
          </w:p>
        </w:tc>
        <w:tc>
          <w:tcPr>
            <w:tcW w:w="1701" w:type="dxa"/>
            <w:vAlign w:val="center"/>
          </w:tcPr>
          <w:p w:rsidR="00680634" w:rsidRPr="006C3271" w:rsidRDefault="00680634" w:rsidP="00F93B0D">
            <w:pPr>
              <w:tabs>
                <w:tab w:val="left" w:pos="900"/>
              </w:tabs>
              <w:adjustRightInd w:val="0"/>
              <w:snapToGrid w:val="0"/>
              <w:jc w:val="center"/>
              <w:rPr>
                <w:szCs w:val="21"/>
              </w:rPr>
            </w:pPr>
          </w:p>
        </w:tc>
        <w:tc>
          <w:tcPr>
            <w:tcW w:w="1701" w:type="dxa"/>
            <w:vAlign w:val="center"/>
          </w:tcPr>
          <w:p w:rsidR="00680634" w:rsidRPr="006C3271" w:rsidRDefault="00680634">
            <w:pPr>
              <w:spacing w:line="400" w:lineRule="exact"/>
              <w:jc w:val="center"/>
              <w:rPr>
                <w:szCs w:val="21"/>
              </w:rPr>
            </w:pPr>
          </w:p>
        </w:tc>
        <w:tc>
          <w:tcPr>
            <w:tcW w:w="1843"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r>
      <w:tr w:rsidR="00680634" w:rsidRPr="006C3271" w:rsidTr="00322404">
        <w:trPr>
          <w:trHeight w:val="566"/>
        </w:trPr>
        <w:tc>
          <w:tcPr>
            <w:tcW w:w="959" w:type="dxa"/>
            <w:vAlign w:val="center"/>
          </w:tcPr>
          <w:p w:rsidR="00680634" w:rsidRPr="006C3271" w:rsidRDefault="00680634" w:rsidP="00F93B0D">
            <w:pPr>
              <w:tabs>
                <w:tab w:val="left" w:pos="900"/>
              </w:tabs>
              <w:adjustRightInd w:val="0"/>
              <w:snapToGrid w:val="0"/>
              <w:jc w:val="center"/>
              <w:rPr>
                <w:szCs w:val="21"/>
              </w:rPr>
            </w:pPr>
            <w:r w:rsidRPr="006C3271">
              <w:rPr>
                <w:rFonts w:hint="eastAsia"/>
                <w:szCs w:val="21"/>
              </w:rPr>
              <w:t>3</w:t>
            </w:r>
          </w:p>
        </w:tc>
        <w:tc>
          <w:tcPr>
            <w:tcW w:w="1701" w:type="dxa"/>
            <w:vAlign w:val="center"/>
          </w:tcPr>
          <w:p w:rsidR="00680634" w:rsidRPr="006C3271" w:rsidRDefault="00680634" w:rsidP="00F93B0D">
            <w:pPr>
              <w:tabs>
                <w:tab w:val="left" w:pos="900"/>
              </w:tabs>
              <w:adjustRightInd w:val="0"/>
              <w:snapToGrid w:val="0"/>
              <w:jc w:val="center"/>
              <w:rPr>
                <w:szCs w:val="21"/>
              </w:rPr>
            </w:pPr>
          </w:p>
        </w:tc>
        <w:tc>
          <w:tcPr>
            <w:tcW w:w="1701" w:type="dxa"/>
            <w:vAlign w:val="center"/>
          </w:tcPr>
          <w:p w:rsidR="00680634" w:rsidRPr="006C3271" w:rsidRDefault="00680634">
            <w:pPr>
              <w:spacing w:line="400" w:lineRule="exact"/>
              <w:jc w:val="center"/>
              <w:rPr>
                <w:szCs w:val="21"/>
              </w:rPr>
            </w:pPr>
          </w:p>
        </w:tc>
        <w:tc>
          <w:tcPr>
            <w:tcW w:w="1843"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r>
      <w:tr w:rsidR="00680634" w:rsidRPr="006C3271" w:rsidTr="00322404">
        <w:trPr>
          <w:trHeight w:val="566"/>
        </w:trPr>
        <w:tc>
          <w:tcPr>
            <w:tcW w:w="959" w:type="dxa"/>
            <w:vAlign w:val="center"/>
          </w:tcPr>
          <w:p w:rsidR="00680634" w:rsidRPr="006C3271" w:rsidRDefault="00680634" w:rsidP="00F93B0D">
            <w:pPr>
              <w:tabs>
                <w:tab w:val="left" w:pos="900"/>
              </w:tabs>
              <w:adjustRightInd w:val="0"/>
              <w:snapToGrid w:val="0"/>
              <w:jc w:val="center"/>
              <w:rPr>
                <w:szCs w:val="21"/>
              </w:rPr>
            </w:pPr>
            <w:r w:rsidRPr="006C3271">
              <w:rPr>
                <w:rFonts w:hint="eastAsia"/>
                <w:szCs w:val="21"/>
              </w:rPr>
              <w:t>4</w:t>
            </w:r>
          </w:p>
        </w:tc>
        <w:tc>
          <w:tcPr>
            <w:tcW w:w="1701" w:type="dxa"/>
            <w:vAlign w:val="center"/>
          </w:tcPr>
          <w:p w:rsidR="00680634" w:rsidRPr="006C3271" w:rsidRDefault="00680634" w:rsidP="00F93B0D">
            <w:pPr>
              <w:tabs>
                <w:tab w:val="left" w:pos="900"/>
              </w:tabs>
              <w:adjustRightInd w:val="0"/>
              <w:snapToGrid w:val="0"/>
              <w:jc w:val="center"/>
              <w:rPr>
                <w:szCs w:val="21"/>
              </w:rPr>
            </w:pPr>
          </w:p>
        </w:tc>
        <w:tc>
          <w:tcPr>
            <w:tcW w:w="1701" w:type="dxa"/>
            <w:vAlign w:val="center"/>
          </w:tcPr>
          <w:p w:rsidR="00680634" w:rsidRPr="006C3271" w:rsidRDefault="00680634">
            <w:pPr>
              <w:spacing w:line="400" w:lineRule="exact"/>
              <w:jc w:val="center"/>
              <w:rPr>
                <w:szCs w:val="21"/>
              </w:rPr>
            </w:pPr>
          </w:p>
        </w:tc>
        <w:tc>
          <w:tcPr>
            <w:tcW w:w="1843"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r>
      <w:tr w:rsidR="00680634" w:rsidRPr="006C3271" w:rsidTr="00322404">
        <w:trPr>
          <w:trHeight w:val="566"/>
        </w:trPr>
        <w:tc>
          <w:tcPr>
            <w:tcW w:w="959" w:type="dxa"/>
            <w:vAlign w:val="center"/>
          </w:tcPr>
          <w:p w:rsidR="00680634" w:rsidRPr="006C3271" w:rsidRDefault="00680634" w:rsidP="00F93B0D">
            <w:pPr>
              <w:tabs>
                <w:tab w:val="left" w:pos="900"/>
              </w:tabs>
              <w:adjustRightInd w:val="0"/>
              <w:snapToGrid w:val="0"/>
              <w:jc w:val="center"/>
              <w:rPr>
                <w:szCs w:val="21"/>
              </w:rPr>
            </w:pPr>
            <w:r w:rsidRPr="006C3271">
              <w:rPr>
                <w:rFonts w:hint="eastAsia"/>
                <w:szCs w:val="21"/>
              </w:rPr>
              <w:t>5</w:t>
            </w:r>
          </w:p>
        </w:tc>
        <w:tc>
          <w:tcPr>
            <w:tcW w:w="1701" w:type="dxa"/>
            <w:vAlign w:val="center"/>
          </w:tcPr>
          <w:p w:rsidR="00680634" w:rsidRPr="006C3271" w:rsidRDefault="00680634" w:rsidP="00F93B0D">
            <w:pPr>
              <w:tabs>
                <w:tab w:val="left" w:pos="900"/>
              </w:tabs>
              <w:adjustRightInd w:val="0"/>
              <w:snapToGrid w:val="0"/>
              <w:jc w:val="center"/>
              <w:rPr>
                <w:szCs w:val="21"/>
              </w:rPr>
            </w:pPr>
          </w:p>
        </w:tc>
        <w:tc>
          <w:tcPr>
            <w:tcW w:w="1701" w:type="dxa"/>
            <w:vAlign w:val="center"/>
          </w:tcPr>
          <w:p w:rsidR="00680634" w:rsidRPr="006C3271" w:rsidRDefault="00680634">
            <w:pPr>
              <w:spacing w:line="400" w:lineRule="exact"/>
              <w:jc w:val="center"/>
              <w:rPr>
                <w:szCs w:val="21"/>
              </w:rPr>
            </w:pPr>
          </w:p>
        </w:tc>
        <w:tc>
          <w:tcPr>
            <w:tcW w:w="1843"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c>
          <w:tcPr>
            <w:tcW w:w="1559" w:type="dxa"/>
            <w:vAlign w:val="center"/>
          </w:tcPr>
          <w:p w:rsidR="00680634" w:rsidRPr="006C3271" w:rsidRDefault="00680634">
            <w:pPr>
              <w:spacing w:line="400" w:lineRule="exact"/>
              <w:jc w:val="center"/>
              <w:rPr>
                <w:szCs w:val="21"/>
              </w:rPr>
            </w:pPr>
          </w:p>
        </w:tc>
      </w:tr>
      <w:tr w:rsidR="00E828ED" w:rsidRPr="006C3271" w:rsidTr="00322404">
        <w:trPr>
          <w:trHeight w:val="1004"/>
        </w:trPr>
        <w:tc>
          <w:tcPr>
            <w:tcW w:w="9322" w:type="dxa"/>
            <w:gridSpan w:val="6"/>
            <w:vAlign w:val="center"/>
          </w:tcPr>
          <w:p w:rsidR="00E828ED" w:rsidRPr="006C3271" w:rsidRDefault="00DF4A3F">
            <w:pPr>
              <w:spacing w:line="400" w:lineRule="exact"/>
              <w:jc w:val="left"/>
              <w:rPr>
                <w:szCs w:val="21"/>
              </w:rPr>
            </w:pPr>
            <w:r w:rsidRPr="006C3271">
              <w:rPr>
                <w:szCs w:val="21"/>
              </w:rPr>
              <w:t>气体</w:t>
            </w:r>
            <w:r w:rsidR="00322404" w:rsidRPr="006C3271">
              <w:rPr>
                <w:szCs w:val="21"/>
              </w:rPr>
              <w:t>稀释装置示值误差：</w:t>
            </w:r>
          </w:p>
          <w:p w:rsidR="00322404" w:rsidRPr="006C3271" w:rsidRDefault="00DF4A3F" w:rsidP="00322404">
            <w:pPr>
              <w:spacing w:line="400" w:lineRule="exact"/>
              <w:jc w:val="left"/>
              <w:rPr>
                <w:szCs w:val="21"/>
              </w:rPr>
            </w:pPr>
            <w:r w:rsidRPr="006C3271">
              <w:rPr>
                <w:rFonts w:hint="eastAsia"/>
                <w:szCs w:val="21"/>
              </w:rPr>
              <w:t>气体</w:t>
            </w:r>
            <w:r w:rsidR="00322404" w:rsidRPr="006C3271">
              <w:rPr>
                <w:rFonts w:hint="eastAsia"/>
                <w:szCs w:val="21"/>
              </w:rPr>
              <w:t>稀释装置重复性：</w:t>
            </w:r>
          </w:p>
        </w:tc>
      </w:tr>
    </w:tbl>
    <w:p w:rsidR="006A1266" w:rsidRPr="006C3271" w:rsidRDefault="006A1266">
      <w:pPr>
        <w:spacing w:line="400" w:lineRule="exact"/>
      </w:pPr>
    </w:p>
    <w:p w:rsidR="00616F23" w:rsidRPr="006C3271" w:rsidRDefault="00616F23">
      <w:pPr>
        <w:spacing w:line="400" w:lineRule="exact"/>
      </w:pPr>
      <w:r w:rsidRPr="006C3271">
        <w:rPr>
          <w:rFonts w:hint="eastAsia"/>
        </w:rPr>
        <w:t>说明：建议复校时间间隔：</w:t>
      </w:r>
      <w:r w:rsidRPr="006C3271">
        <w:rPr>
          <w:rFonts w:hint="eastAsia"/>
        </w:rPr>
        <w:t xml:space="preserve">      </w:t>
      </w:r>
      <w:r w:rsidR="0099407B" w:rsidRPr="006C3271">
        <w:rPr>
          <w:rFonts w:hint="eastAsia"/>
        </w:rPr>
        <w:t>年</w:t>
      </w:r>
    </w:p>
    <w:p w:rsidR="002B74A0" w:rsidRPr="006C3271" w:rsidRDefault="002B74A0">
      <w:pPr>
        <w:spacing w:line="400" w:lineRule="exact"/>
      </w:pPr>
    </w:p>
    <w:p w:rsidR="00E828ED" w:rsidRPr="006C3271" w:rsidRDefault="002C3D08" w:rsidP="00727139">
      <w:pPr>
        <w:spacing w:line="400" w:lineRule="exact"/>
      </w:pPr>
      <w:r w:rsidRPr="006C3271">
        <w:t>校准员：</w:t>
      </w:r>
      <w:r w:rsidRPr="006C3271">
        <w:t xml:space="preserve">  </w:t>
      </w:r>
      <w:r w:rsidR="00F93B0D" w:rsidRPr="006C3271">
        <w:rPr>
          <w:rFonts w:hint="eastAsia"/>
        </w:rPr>
        <w:t xml:space="preserve">  </w:t>
      </w:r>
      <w:r w:rsidRPr="006C3271">
        <w:t xml:space="preserve">    </w:t>
      </w:r>
      <w:r w:rsidR="002B74A0" w:rsidRPr="006C3271">
        <w:rPr>
          <w:rFonts w:hint="eastAsia"/>
        </w:rPr>
        <w:t xml:space="preserve">    </w:t>
      </w:r>
      <w:r w:rsidRPr="006C3271">
        <w:t xml:space="preserve"> </w:t>
      </w:r>
      <w:r w:rsidRPr="006C3271">
        <w:t>核验员：</w:t>
      </w:r>
      <w:r w:rsidR="00F93B0D" w:rsidRPr="006C3271">
        <w:rPr>
          <w:rFonts w:hint="eastAsia"/>
        </w:rPr>
        <w:t xml:space="preserve">  </w:t>
      </w:r>
      <w:r w:rsidR="00E96D86" w:rsidRPr="006C3271">
        <w:rPr>
          <w:rFonts w:hint="eastAsia"/>
        </w:rPr>
        <w:t xml:space="preserve">       </w:t>
      </w:r>
    </w:p>
    <w:p w:rsidR="00DA386E" w:rsidRPr="006C3271" w:rsidRDefault="00DA386E" w:rsidP="00727139">
      <w:pPr>
        <w:spacing w:line="400" w:lineRule="exact"/>
      </w:pPr>
    </w:p>
    <w:p w:rsidR="00DA386E" w:rsidRPr="006C3271" w:rsidRDefault="00DA386E" w:rsidP="00727139">
      <w:pPr>
        <w:spacing w:line="400" w:lineRule="exact"/>
      </w:pPr>
    </w:p>
    <w:p w:rsidR="001326D7" w:rsidRPr="006C3271" w:rsidRDefault="001326D7" w:rsidP="00727139">
      <w:pPr>
        <w:spacing w:line="400" w:lineRule="exact"/>
      </w:pPr>
    </w:p>
    <w:p w:rsidR="001326D7" w:rsidRPr="006C3271" w:rsidRDefault="001326D7" w:rsidP="00727139">
      <w:pPr>
        <w:spacing w:line="400" w:lineRule="exact"/>
      </w:pPr>
    </w:p>
    <w:p w:rsidR="001326D7" w:rsidRPr="006C3271" w:rsidRDefault="001326D7" w:rsidP="00727139">
      <w:pPr>
        <w:spacing w:line="400" w:lineRule="exact"/>
      </w:pPr>
    </w:p>
    <w:p w:rsidR="001326D7" w:rsidRPr="006C3271" w:rsidRDefault="001326D7" w:rsidP="00727139">
      <w:pPr>
        <w:spacing w:line="400" w:lineRule="exact"/>
      </w:pPr>
    </w:p>
    <w:p w:rsidR="001326D7" w:rsidRPr="006C3271" w:rsidRDefault="001326D7" w:rsidP="00727139">
      <w:pPr>
        <w:spacing w:line="400" w:lineRule="exact"/>
      </w:pPr>
    </w:p>
    <w:p w:rsidR="00B93843" w:rsidRPr="006C3271" w:rsidRDefault="00B93843" w:rsidP="00E61553">
      <w:pPr>
        <w:pStyle w:val="1"/>
        <w:spacing w:before="0" w:after="0" w:line="360" w:lineRule="auto"/>
        <w:jc w:val="left"/>
        <w:rPr>
          <w:rFonts w:ascii="黑体" w:eastAsia="黑体" w:hAnsi="黑体"/>
          <w:b w:val="0"/>
          <w:sz w:val="28"/>
          <w:szCs w:val="28"/>
        </w:rPr>
      </w:pPr>
      <w:bookmarkStart w:id="38" w:name="_Toc72698212"/>
      <w:r w:rsidRPr="006C3271">
        <w:rPr>
          <w:rFonts w:ascii="黑体" w:eastAsia="黑体" w:hAnsi="黑体"/>
          <w:b w:val="0"/>
          <w:sz w:val="28"/>
          <w:szCs w:val="28"/>
        </w:rPr>
        <w:lastRenderedPageBreak/>
        <w:t>附录</w:t>
      </w:r>
      <w:r w:rsidR="00426257" w:rsidRPr="006C3271">
        <w:rPr>
          <w:rFonts w:ascii="黑体" w:eastAsia="黑体" w:hAnsi="黑体" w:hint="eastAsia"/>
          <w:b w:val="0"/>
          <w:sz w:val="28"/>
          <w:szCs w:val="28"/>
        </w:rPr>
        <w:t>D</w:t>
      </w:r>
      <w:bookmarkEnd w:id="38"/>
      <w:r w:rsidRPr="006C3271">
        <w:rPr>
          <w:rFonts w:ascii="黑体" w:eastAsia="黑体" w:hAnsi="黑体" w:hint="eastAsia"/>
          <w:b w:val="0"/>
          <w:sz w:val="28"/>
          <w:szCs w:val="28"/>
        </w:rPr>
        <w:t xml:space="preserve">  </w:t>
      </w:r>
    </w:p>
    <w:p w:rsidR="00E61553" w:rsidRPr="006C3271" w:rsidRDefault="00E61553" w:rsidP="00891770">
      <w:pPr>
        <w:tabs>
          <w:tab w:val="left" w:pos="780"/>
        </w:tabs>
        <w:jc w:val="center"/>
        <w:rPr>
          <w:bCs/>
          <w:sz w:val="24"/>
          <w:szCs w:val="24"/>
        </w:rPr>
      </w:pPr>
      <w:r w:rsidRPr="006C3271">
        <w:rPr>
          <w:rFonts w:eastAsia="黑体"/>
          <w:sz w:val="28"/>
          <w:szCs w:val="28"/>
        </w:rPr>
        <w:t>稀释装置校准结果不确定度评定方法</w:t>
      </w:r>
    </w:p>
    <w:p w:rsidR="00B93843" w:rsidRPr="006C3271" w:rsidRDefault="000D7ED0" w:rsidP="007E5DF8">
      <w:pPr>
        <w:tabs>
          <w:tab w:val="left" w:pos="780"/>
        </w:tabs>
        <w:spacing w:line="420" w:lineRule="exact"/>
        <w:rPr>
          <w:bCs/>
          <w:sz w:val="24"/>
          <w:szCs w:val="24"/>
        </w:rPr>
      </w:pPr>
      <w:r w:rsidRPr="006C3271">
        <w:rPr>
          <w:rFonts w:hint="eastAsia"/>
          <w:bCs/>
          <w:sz w:val="24"/>
          <w:szCs w:val="24"/>
        </w:rPr>
        <w:t>D</w:t>
      </w:r>
      <w:r w:rsidR="00B93843" w:rsidRPr="006C3271">
        <w:rPr>
          <w:bCs/>
          <w:sz w:val="24"/>
          <w:szCs w:val="24"/>
        </w:rPr>
        <w:t xml:space="preserve">.1 </w:t>
      </w:r>
      <w:r w:rsidR="00B93843" w:rsidRPr="006C3271">
        <w:rPr>
          <w:bCs/>
          <w:sz w:val="24"/>
          <w:szCs w:val="24"/>
        </w:rPr>
        <w:t>数学模型：</w:t>
      </w:r>
    </w:p>
    <w:p w:rsidR="00B93843" w:rsidRPr="006C3271" w:rsidRDefault="007E5DF8" w:rsidP="00C60D04">
      <w:pPr>
        <w:ind w:leftChars="1" w:left="360" w:hangingChars="149" w:hanging="358"/>
        <w:jc w:val="right"/>
        <w:rPr>
          <w:sz w:val="24"/>
        </w:rPr>
      </w:pPr>
      <m:oMath>
        <m:r>
          <w:rPr>
            <w:rFonts w:ascii="Cambria Math" w:hAnsi="Cambria Math"/>
            <w:sz w:val="24"/>
          </w:rPr>
          <m:t>E=</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vN</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sN</m:t>
                </m:r>
              </m:sub>
            </m:sSub>
          </m:num>
          <m:den>
            <m:sSub>
              <m:sSubPr>
                <m:ctrlPr>
                  <w:rPr>
                    <w:rFonts w:ascii="Cambria Math" w:hAnsi="Cambria Math"/>
                    <w:i/>
                    <w:sz w:val="24"/>
                  </w:rPr>
                </m:ctrlPr>
              </m:sSubPr>
              <m:e>
                <m:r>
                  <w:rPr>
                    <w:rFonts w:ascii="Cambria Math" w:hAnsi="Cambria Math"/>
                    <w:sz w:val="24"/>
                  </w:rPr>
                  <m:t>q</m:t>
                </m:r>
              </m:e>
              <m:sub>
                <m:r>
                  <w:rPr>
                    <w:rFonts w:ascii="Cambria Math" w:hAnsi="Cambria Math"/>
                    <w:sz w:val="24"/>
                  </w:rPr>
                  <m:t>sN</m:t>
                </m:r>
              </m:sub>
            </m:sSub>
          </m:den>
        </m:f>
        <m:r>
          <w:rPr>
            <w:rFonts w:ascii="Cambria Math" w:hAnsi="Cambria Math"/>
            <w:sz w:val="24"/>
          </w:rPr>
          <m:t>×100%</m:t>
        </m:r>
      </m:oMath>
      <w:r w:rsidR="00B93843" w:rsidRPr="006C3271">
        <w:rPr>
          <w:sz w:val="24"/>
        </w:rPr>
        <w:t xml:space="preserve">               </w:t>
      </w:r>
      <w:r w:rsidR="00C60D04" w:rsidRPr="006C3271">
        <w:rPr>
          <w:rFonts w:hint="eastAsia"/>
          <w:sz w:val="24"/>
        </w:rPr>
        <w:t xml:space="preserve">     </w:t>
      </w:r>
      <w:r w:rsidR="00B93843" w:rsidRPr="006C3271">
        <w:rPr>
          <w:sz w:val="24"/>
        </w:rPr>
        <w:t xml:space="preserve">    </w:t>
      </w:r>
      <w:r w:rsidR="00B93843" w:rsidRPr="006C3271">
        <w:rPr>
          <w:sz w:val="24"/>
        </w:rPr>
        <w:t>（</w:t>
      </w:r>
      <w:r w:rsidRPr="006C3271">
        <w:rPr>
          <w:sz w:val="24"/>
        </w:rPr>
        <w:t>D</w:t>
      </w:r>
      <w:r w:rsidR="00B93843" w:rsidRPr="006C3271">
        <w:rPr>
          <w:sz w:val="24"/>
        </w:rPr>
        <w:t>.1</w:t>
      </w:r>
      <w:r w:rsidR="00B93843" w:rsidRPr="006C3271">
        <w:rPr>
          <w:sz w:val="24"/>
        </w:rPr>
        <w:t>）</w:t>
      </w:r>
    </w:p>
    <w:p w:rsidR="00C60D04" w:rsidRPr="006C3271" w:rsidRDefault="00B93843" w:rsidP="00C60D04">
      <w:pPr>
        <w:snapToGrid w:val="0"/>
        <w:spacing w:line="420" w:lineRule="exact"/>
        <w:ind w:firstLineChars="200" w:firstLine="480"/>
        <w:jc w:val="left"/>
        <w:rPr>
          <w:sz w:val="24"/>
        </w:rPr>
      </w:pPr>
      <w:r w:rsidRPr="006C3271">
        <w:rPr>
          <w:sz w:val="24"/>
        </w:rPr>
        <w:t>式中：</w:t>
      </w:r>
    </w:p>
    <w:p w:rsidR="00B93843" w:rsidRPr="006C3271" w:rsidRDefault="007E5DF8" w:rsidP="008144E4">
      <w:pPr>
        <w:snapToGrid w:val="0"/>
        <w:spacing w:line="420" w:lineRule="exact"/>
        <w:ind w:firstLineChars="400" w:firstLine="960"/>
        <w:jc w:val="left"/>
        <w:rPr>
          <w:sz w:val="24"/>
        </w:rPr>
      </w:pPr>
      <m:oMath>
        <m:r>
          <w:rPr>
            <w:rFonts w:ascii="Cambria Math" w:hAnsi="Cambria Math"/>
            <w:sz w:val="24"/>
          </w:rPr>
          <m:t>E</m:t>
        </m:r>
      </m:oMath>
      <w:r w:rsidR="00B93843" w:rsidRPr="006C3271">
        <w:rPr>
          <w:sz w:val="24"/>
        </w:rPr>
        <w:t>—</w:t>
      </w:r>
      <w:r w:rsidR="00B93843" w:rsidRPr="006C3271">
        <w:rPr>
          <w:sz w:val="24"/>
        </w:rPr>
        <w:t>稀释装置示值误差，</w:t>
      </w:r>
      <w:r w:rsidR="00B93843" w:rsidRPr="006C3271">
        <w:rPr>
          <w:sz w:val="24"/>
        </w:rPr>
        <w:t>%</w:t>
      </w:r>
      <w:r w:rsidR="00B93843" w:rsidRPr="006C3271">
        <w:rPr>
          <w:sz w:val="24"/>
        </w:rPr>
        <w:t>；</w:t>
      </w:r>
    </w:p>
    <w:p w:rsidR="00B93843" w:rsidRPr="006C3271" w:rsidRDefault="00F04E02" w:rsidP="008144E4">
      <w:pPr>
        <w:snapToGrid w:val="0"/>
        <w:spacing w:line="420" w:lineRule="exact"/>
        <w:ind w:firstLineChars="377" w:firstLine="905"/>
        <w:jc w:val="left"/>
        <w:rPr>
          <w:sz w:val="24"/>
        </w:rPr>
      </w:pPr>
      <m:oMath>
        <m:sSub>
          <m:sSubPr>
            <m:ctrlPr>
              <w:rPr>
                <w:rFonts w:ascii="Cambria Math" w:hAnsi="Cambria Math"/>
                <w:i/>
                <w:sz w:val="24"/>
              </w:rPr>
            </m:ctrlPr>
          </m:sSubPr>
          <m:e>
            <m:r>
              <w:rPr>
                <w:rFonts w:ascii="Cambria Math" w:hAnsi="Cambria Math"/>
                <w:sz w:val="24"/>
              </w:rPr>
              <m:t>q</m:t>
            </m:r>
          </m:e>
          <m:sub>
            <m:r>
              <w:rPr>
                <w:rFonts w:ascii="Cambria Math" w:hAnsi="Cambria Math"/>
                <w:sz w:val="24"/>
              </w:rPr>
              <m:t>vN</m:t>
            </m:r>
          </m:sub>
        </m:sSub>
      </m:oMath>
      <w:r w:rsidR="007E5DF8" w:rsidRPr="006C3271">
        <w:rPr>
          <w:sz w:val="24"/>
        </w:rPr>
        <w:t>—</w:t>
      </w:r>
      <w:r w:rsidR="00B93843" w:rsidRPr="006C3271">
        <w:rPr>
          <w:sz w:val="24"/>
        </w:rPr>
        <w:t>被校稀释装置</w:t>
      </w:r>
      <w:r w:rsidR="004B705D">
        <w:rPr>
          <w:rFonts w:hint="eastAsia"/>
          <w:sz w:val="24"/>
        </w:rPr>
        <w:t>在标准状态下流量</w:t>
      </w:r>
      <w:r w:rsidR="00B93843" w:rsidRPr="006C3271">
        <w:rPr>
          <w:sz w:val="24"/>
        </w:rPr>
        <w:t>示值，</w:t>
      </w:r>
      <w:r w:rsidR="00B93843" w:rsidRPr="006C3271">
        <w:rPr>
          <w:sz w:val="24"/>
        </w:rPr>
        <w:t>mL/min</w:t>
      </w:r>
      <w:r w:rsidR="00B93843" w:rsidRPr="006C3271">
        <w:rPr>
          <w:sz w:val="24"/>
        </w:rPr>
        <w:t>；</w:t>
      </w:r>
    </w:p>
    <w:p w:rsidR="00B93843" w:rsidRPr="006C3271" w:rsidRDefault="00F04E02" w:rsidP="008144E4">
      <w:pPr>
        <w:snapToGrid w:val="0"/>
        <w:spacing w:line="420" w:lineRule="exact"/>
        <w:ind w:firstLineChars="377" w:firstLine="905"/>
        <w:rPr>
          <w:sz w:val="24"/>
        </w:rPr>
      </w:pPr>
      <m:oMath>
        <m:sSub>
          <m:sSubPr>
            <m:ctrlPr>
              <w:rPr>
                <w:rFonts w:ascii="Cambria Math" w:hAnsi="Cambria Math"/>
                <w:i/>
                <w:sz w:val="24"/>
              </w:rPr>
            </m:ctrlPr>
          </m:sSubPr>
          <m:e>
            <m:r>
              <w:rPr>
                <w:rFonts w:ascii="Cambria Math" w:hAnsi="Cambria Math"/>
                <w:sz w:val="24"/>
              </w:rPr>
              <m:t>q</m:t>
            </m:r>
          </m:e>
          <m:sub>
            <m:r>
              <w:rPr>
                <w:rFonts w:ascii="Cambria Math" w:hAnsi="Cambria Math"/>
                <w:sz w:val="24"/>
              </w:rPr>
              <m:t>sN</m:t>
            </m:r>
          </m:sub>
        </m:sSub>
      </m:oMath>
      <w:r w:rsidR="007E5DF8" w:rsidRPr="006C3271">
        <w:rPr>
          <w:sz w:val="24"/>
        </w:rPr>
        <w:t>—</w:t>
      </w:r>
      <w:r w:rsidR="004B705D">
        <w:rPr>
          <w:rFonts w:hint="eastAsia"/>
          <w:sz w:val="24"/>
        </w:rPr>
        <w:t>气体流量</w:t>
      </w:r>
      <w:r w:rsidR="007E5DF8" w:rsidRPr="006C3271">
        <w:rPr>
          <w:sz w:val="24"/>
        </w:rPr>
        <w:t>标准器</w:t>
      </w:r>
      <w:r w:rsidR="004B705D">
        <w:rPr>
          <w:rFonts w:hint="eastAsia"/>
          <w:sz w:val="24"/>
        </w:rPr>
        <w:t>在标准状态下流量示</w:t>
      </w:r>
      <w:r w:rsidR="00B93843" w:rsidRPr="006C3271">
        <w:rPr>
          <w:sz w:val="24"/>
        </w:rPr>
        <w:t>值，</w:t>
      </w:r>
      <w:r w:rsidR="00B93843" w:rsidRPr="006C3271">
        <w:rPr>
          <w:sz w:val="24"/>
        </w:rPr>
        <w:t>mL/min</w:t>
      </w:r>
      <w:r w:rsidR="00B93843" w:rsidRPr="006C3271">
        <w:rPr>
          <w:sz w:val="24"/>
        </w:rPr>
        <w:t>。</w:t>
      </w:r>
    </w:p>
    <w:p w:rsidR="00B93843" w:rsidRPr="006C3271" w:rsidRDefault="000D7ED0" w:rsidP="007E5DF8">
      <w:pPr>
        <w:tabs>
          <w:tab w:val="left" w:pos="780"/>
        </w:tabs>
        <w:spacing w:line="420" w:lineRule="exact"/>
        <w:rPr>
          <w:bCs/>
          <w:sz w:val="24"/>
          <w:szCs w:val="24"/>
        </w:rPr>
      </w:pPr>
      <w:r w:rsidRPr="006C3271">
        <w:rPr>
          <w:rFonts w:hint="eastAsia"/>
          <w:bCs/>
          <w:sz w:val="24"/>
          <w:szCs w:val="24"/>
        </w:rPr>
        <w:t>D</w:t>
      </w:r>
      <w:r w:rsidR="00B93843" w:rsidRPr="006C3271">
        <w:rPr>
          <w:bCs/>
          <w:sz w:val="24"/>
          <w:szCs w:val="24"/>
        </w:rPr>
        <w:t xml:space="preserve">.2 </w:t>
      </w:r>
      <w:r w:rsidR="00B93843" w:rsidRPr="006C3271">
        <w:rPr>
          <w:bCs/>
          <w:sz w:val="24"/>
          <w:szCs w:val="24"/>
        </w:rPr>
        <w:t>不确定度评定</w:t>
      </w:r>
    </w:p>
    <w:p w:rsidR="00B93843" w:rsidRPr="006C3271" w:rsidRDefault="009B26C1" w:rsidP="008144E4">
      <w:pPr>
        <w:tabs>
          <w:tab w:val="left" w:pos="780"/>
        </w:tabs>
        <w:spacing w:line="420" w:lineRule="exact"/>
        <w:ind w:firstLineChars="200" w:firstLine="480"/>
        <w:rPr>
          <w:bCs/>
          <w:sz w:val="24"/>
          <w:szCs w:val="24"/>
        </w:rPr>
      </w:pPr>
      <w:r w:rsidRPr="006C3271">
        <w:rPr>
          <w:sz w:val="24"/>
        </w:rPr>
        <w:t>以活塞式</w:t>
      </w:r>
      <w:r w:rsidR="00B93843" w:rsidRPr="006C3271">
        <w:rPr>
          <w:sz w:val="24"/>
        </w:rPr>
        <w:t>气体流量</w:t>
      </w:r>
      <w:r w:rsidRPr="006C3271">
        <w:rPr>
          <w:sz w:val="24"/>
        </w:rPr>
        <w:t>标准器校准稀释装置</w:t>
      </w:r>
      <w:r w:rsidR="00715B13" w:rsidRPr="006C3271">
        <w:rPr>
          <w:rFonts w:hint="eastAsia"/>
          <w:sz w:val="24"/>
        </w:rPr>
        <w:t>为例</w:t>
      </w:r>
      <w:r w:rsidRPr="006C3271">
        <w:rPr>
          <w:rFonts w:hint="eastAsia"/>
          <w:sz w:val="24"/>
        </w:rPr>
        <w:t>，</w:t>
      </w:r>
      <w:r w:rsidRPr="006C3271">
        <w:rPr>
          <w:sz w:val="24"/>
        </w:rPr>
        <w:t>校准结果</w:t>
      </w:r>
      <w:r w:rsidR="00B93843" w:rsidRPr="006C3271">
        <w:rPr>
          <w:sz w:val="24"/>
        </w:rPr>
        <w:t>的不确定度来源主要有：</w:t>
      </w:r>
      <w:r w:rsidRPr="006C3271">
        <w:rPr>
          <w:rFonts w:hint="eastAsia"/>
          <w:sz w:val="24"/>
        </w:rPr>
        <w:t>一是</w:t>
      </w:r>
      <w:r w:rsidR="00B93843" w:rsidRPr="006C3271">
        <w:rPr>
          <w:sz w:val="24"/>
        </w:rPr>
        <w:t>流量标准器及其温度、压力不确定度</w:t>
      </w:r>
      <w:r w:rsidRPr="006C3271">
        <w:rPr>
          <w:sz w:val="24"/>
        </w:rPr>
        <w:t>；二是被校</w:t>
      </w:r>
      <w:r w:rsidR="00B93843" w:rsidRPr="006C3271">
        <w:rPr>
          <w:sz w:val="24"/>
        </w:rPr>
        <w:t>稀释装置的测量重复性</w:t>
      </w:r>
      <w:r w:rsidRPr="006C3271">
        <w:rPr>
          <w:sz w:val="24"/>
        </w:rPr>
        <w:t>及其温度、压力不确定度</w:t>
      </w:r>
      <w:r w:rsidR="00B93843" w:rsidRPr="006C3271">
        <w:rPr>
          <w:sz w:val="24"/>
        </w:rPr>
        <w:t>。各参考分量的不确定度评定如下</w:t>
      </w:r>
      <w:r w:rsidR="007E5DF8" w:rsidRPr="006C3271">
        <w:rPr>
          <w:sz w:val="24"/>
        </w:rPr>
        <w:t>:</w:t>
      </w:r>
    </w:p>
    <w:p w:rsidR="00B93843" w:rsidRPr="00343BE7" w:rsidRDefault="000D7ED0" w:rsidP="00343BE7">
      <w:pPr>
        <w:tabs>
          <w:tab w:val="left" w:pos="780"/>
        </w:tabs>
        <w:snapToGrid w:val="0"/>
        <w:spacing w:line="420" w:lineRule="exact"/>
        <w:rPr>
          <w:sz w:val="24"/>
        </w:rPr>
      </w:pPr>
      <w:r w:rsidRPr="006C3271">
        <w:rPr>
          <w:rFonts w:hint="eastAsia"/>
          <w:bCs/>
          <w:sz w:val="24"/>
          <w:szCs w:val="24"/>
        </w:rPr>
        <w:t>D</w:t>
      </w:r>
      <w:r w:rsidR="00B93843" w:rsidRPr="006C3271">
        <w:rPr>
          <w:bCs/>
          <w:sz w:val="24"/>
          <w:szCs w:val="24"/>
        </w:rPr>
        <w:t xml:space="preserve">.2.1 </w:t>
      </w:r>
      <w:r w:rsidR="00B93843" w:rsidRPr="006C3271">
        <w:rPr>
          <w:sz w:val="24"/>
        </w:rPr>
        <w:t>流量标准器的不确定度分量</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d>
      </m:oMath>
    </w:p>
    <w:p w:rsidR="00B93843" w:rsidRPr="006C3271" w:rsidRDefault="00343BE7" w:rsidP="00343BE7">
      <w:pPr>
        <w:snapToGrid w:val="0"/>
        <w:spacing w:line="420" w:lineRule="exact"/>
        <w:ind w:firstLineChars="200" w:firstLine="480"/>
        <w:rPr>
          <w:sz w:val="24"/>
        </w:rPr>
      </w:pPr>
      <w:r w:rsidRPr="00343BE7">
        <w:rPr>
          <w:rFonts w:hint="eastAsia"/>
          <w:sz w:val="24"/>
        </w:rPr>
        <w:t>气体流量标准</w:t>
      </w:r>
      <w:r>
        <w:rPr>
          <w:rFonts w:hint="eastAsia"/>
          <w:sz w:val="24"/>
        </w:rPr>
        <w:t>器校准证书给出</w:t>
      </w:r>
      <w:r w:rsidRPr="00343BE7">
        <w:rPr>
          <w:rFonts w:hint="eastAsia"/>
          <w:sz w:val="24"/>
        </w:rPr>
        <w:t>的扩展不确定度为</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rel</m:t>
            </m:r>
          </m:sub>
        </m:sSub>
      </m:oMath>
      <w:r w:rsidRPr="00343BE7">
        <w:rPr>
          <w:rFonts w:hint="eastAsia"/>
          <w:sz w:val="24"/>
        </w:rPr>
        <w:t>=0.</w:t>
      </w:r>
      <w:r>
        <w:rPr>
          <w:rFonts w:hint="eastAsia"/>
          <w:sz w:val="24"/>
        </w:rPr>
        <w:t>26</w:t>
      </w:r>
      <w:r w:rsidRPr="00343BE7">
        <w:rPr>
          <w:rFonts w:hint="eastAsia"/>
          <w:sz w:val="24"/>
        </w:rPr>
        <w:t>%</w:t>
      </w:r>
      <w:r w:rsidRPr="00343BE7">
        <w:rPr>
          <w:rFonts w:hint="eastAsia"/>
          <w:sz w:val="24"/>
        </w:rPr>
        <w:t>（</w:t>
      </w:r>
      <w:r w:rsidRPr="00343BE7">
        <w:rPr>
          <w:rFonts w:hint="eastAsia"/>
          <w:sz w:val="24"/>
        </w:rPr>
        <w:t>k=2</w:t>
      </w:r>
      <w:r w:rsidRPr="00343BE7">
        <w:rPr>
          <w:rFonts w:hint="eastAsia"/>
          <w:sz w:val="24"/>
        </w:rPr>
        <w:t>）</w:t>
      </w:r>
      <w:r w:rsidRPr="00343BE7">
        <w:rPr>
          <w:sz w:val="24"/>
        </w:rPr>
        <w:fldChar w:fldCharType="begin"/>
      </w:r>
      <w:r w:rsidRPr="00343BE7">
        <w:rPr>
          <w:sz w:val="24"/>
        </w:rPr>
        <w:instrText xml:space="preserve"> QUOTE </w:instrText>
      </w:r>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r</m:t>
            </m:r>
          </m:sub>
        </m:sSub>
      </m:oMath>
      <w:r w:rsidRPr="00343BE7">
        <w:rPr>
          <w:sz w:val="24"/>
        </w:rPr>
        <w:instrText xml:space="preserve"> </w:instrText>
      </w:r>
      <w:r w:rsidRPr="00343BE7">
        <w:rPr>
          <w:sz w:val="24"/>
        </w:rPr>
        <w:fldChar w:fldCharType="end"/>
      </w:r>
      <w:r w:rsidRPr="00343BE7">
        <w:rPr>
          <w:rFonts w:hint="eastAsia"/>
          <w:sz w:val="24"/>
        </w:rPr>
        <w:t>，</w:t>
      </w:r>
      <w:r w:rsidR="00B93843" w:rsidRPr="006C3271">
        <w:rPr>
          <w:sz w:val="24"/>
        </w:rPr>
        <w:t>则流量标准器引入的相对不确定度为：</w:t>
      </w:r>
    </w:p>
    <w:p w:rsidR="00B93843" w:rsidRPr="006C3271" w:rsidRDefault="00F04E02" w:rsidP="007E5DF8">
      <w:pPr>
        <w:tabs>
          <w:tab w:val="left" w:pos="780"/>
        </w:tabs>
        <w:ind w:firstLine="482"/>
        <w:rPr>
          <w:szCs w:val="21"/>
        </w:rPr>
      </w:pPr>
      <m:oMathPara>
        <m:oMath>
          <m:sSub>
            <m:sSubPr>
              <m:ctrlPr>
                <w:rPr>
                  <w:rFonts w:ascii="Cambria Math" w:hAnsi="Cambria Math"/>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d>
          <m:r>
            <w:rPr>
              <w:rFonts w:ascii="Cambria Math" w:hAnsi="Cambria Math"/>
              <w:sz w:val="24"/>
            </w:rPr>
            <m:t>=</m:t>
          </m:r>
          <m:f>
            <m:fPr>
              <m:ctrlPr>
                <w:rPr>
                  <w:rFonts w:ascii="Cambria Math" w:hAnsi="Cambria Math"/>
                  <w:i/>
                  <w:sz w:val="24"/>
                </w:rPr>
              </m:ctrlPr>
            </m:fPr>
            <m:num>
              <m:r>
                <w:rPr>
                  <w:rFonts w:ascii="Cambria Math" w:hAnsi="Cambria Math"/>
                  <w:sz w:val="24"/>
                </w:rPr>
                <m:t>0.26%</m:t>
              </m:r>
            </m:num>
            <m:den>
              <m:r>
                <w:rPr>
                  <w:rFonts w:ascii="Cambria Math" w:hAnsi="Cambria Math"/>
                  <w:sz w:val="24"/>
                </w:rPr>
                <m:t>2</m:t>
              </m:r>
            </m:den>
          </m:f>
          <m:r>
            <m:rPr>
              <m:sty m:val="p"/>
            </m:rPr>
            <w:rPr>
              <w:rFonts w:ascii="Cambria Math" w:hAnsi="Cambria Math"/>
              <w:sz w:val="24"/>
            </w:rPr>
            <m:t>=0.13%</m:t>
          </m:r>
        </m:oMath>
      </m:oMathPara>
    </w:p>
    <w:p w:rsidR="00B93843" w:rsidRPr="006C3271" w:rsidRDefault="000D7ED0" w:rsidP="008144E4">
      <w:pPr>
        <w:tabs>
          <w:tab w:val="left" w:pos="780"/>
        </w:tabs>
        <w:spacing w:line="420" w:lineRule="exact"/>
        <w:rPr>
          <w:sz w:val="24"/>
        </w:rPr>
      </w:pPr>
      <w:r w:rsidRPr="006C3271">
        <w:rPr>
          <w:rFonts w:hint="eastAsia"/>
          <w:sz w:val="24"/>
          <w:szCs w:val="24"/>
        </w:rPr>
        <w:t>D</w:t>
      </w:r>
      <w:r w:rsidR="00B93843" w:rsidRPr="006C3271">
        <w:rPr>
          <w:sz w:val="24"/>
          <w:szCs w:val="24"/>
        </w:rPr>
        <w:t>.2.2</w:t>
      </w:r>
      <w:r w:rsidR="00B93843" w:rsidRPr="006C3271">
        <w:rPr>
          <w:bCs/>
          <w:sz w:val="24"/>
          <w:szCs w:val="24"/>
        </w:rPr>
        <w:t xml:space="preserve"> </w:t>
      </w:r>
      <w:proofErr w:type="gramStart"/>
      <w:r w:rsidR="007C139B" w:rsidRPr="006C3271">
        <w:rPr>
          <w:bCs/>
          <w:sz w:val="24"/>
          <w:szCs w:val="24"/>
        </w:rPr>
        <w:t>标准器处</w:t>
      </w:r>
      <w:r w:rsidR="00B93843" w:rsidRPr="006C3271">
        <w:rPr>
          <w:sz w:val="24"/>
        </w:rPr>
        <w:t>压力</w:t>
      </w:r>
      <w:proofErr w:type="gramEnd"/>
      <w:r w:rsidR="00B93843" w:rsidRPr="006C3271">
        <w:rPr>
          <w:sz w:val="24"/>
        </w:rPr>
        <w:t>测量的不确定度分量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oMath>
    </w:p>
    <w:p w:rsidR="00B93843" w:rsidRPr="006C3271" w:rsidRDefault="00B93843" w:rsidP="008144E4">
      <w:pPr>
        <w:spacing w:line="420" w:lineRule="exact"/>
        <w:ind w:firstLineChars="200" w:firstLine="480"/>
        <w:rPr>
          <w:sz w:val="24"/>
        </w:rPr>
      </w:pPr>
      <w:r w:rsidRPr="006C3271">
        <w:rPr>
          <w:sz w:val="24"/>
        </w:rPr>
        <w:t>压力测量的最大允许误差是</w:t>
      </w:r>
      <w:r w:rsidRPr="006C3271">
        <w:rPr>
          <w:sz w:val="24"/>
        </w:rPr>
        <w:t>±0.1%</w:t>
      </w:r>
      <w:r w:rsidRPr="006C3271">
        <w:rPr>
          <w:sz w:val="24"/>
        </w:rPr>
        <w:t>，按均匀分布，</w:t>
      </w:r>
      <m:oMath>
        <m:r>
          <w:rPr>
            <w:rFonts w:ascii="Cambria Math" w:hAnsi="Cambria Math"/>
            <w:sz w:val="24"/>
          </w:rPr>
          <m:t>k</m:t>
        </m:r>
        <m:r>
          <m:rPr>
            <m:sty m:val="p"/>
          </m:rPr>
          <w:rPr>
            <w:rFonts w:ascii="Cambria Math" w:hAnsi="Cambria Math"/>
            <w:sz w:val="24"/>
          </w:rPr>
          <m:t>=</m:t>
        </m:r>
        <m:rad>
          <m:radPr>
            <m:degHide m:val="1"/>
            <m:ctrlPr>
              <w:rPr>
                <w:rFonts w:ascii="Cambria Math" w:hAnsi="Cambria Math"/>
                <w:sz w:val="24"/>
              </w:rPr>
            </m:ctrlPr>
          </m:radPr>
          <m:deg/>
          <m:e>
            <m:r>
              <m:rPr>
                <m:sty m:val="p"/>
              </m:rPr>
              <w:rPr>
                <w:rFonts w:ascii="Cambria Math" w:hAnsi="Cambria Math"/>
                <w:sz w:val="24"/>
              </w:rPr>
              <m:t>3</m:t>
            </m:r>
          </m:e>
        </m:rad>
      </m:oMath>
      <w:r w:rsidRPr="006C3271">
        <w:rPr>
          <w:sz w:val="24"/>
        </w:rPr>
        <w:t>，则：</w:t>
      </w:r>
    </w:p>
    <w:p w:rsidR="00B93843" w:rsidRPr="006C3271" w:rsidRDefault="00F04E02" w:rsidP="007E5DF8">
      <w:pPr>
        <w:tabs>
          <w:tab w:val="left" w:pos="780"/>
        </w:tabs>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r>
            <m:rPr>
              <m:sty m:val="p"/>
            </m:rPr>
            <w:rPr>
              <w:rFonts w:ascii="Cambria Math" w:hAnsi="Cambria Math"/>
              <w:sz w:val="24"/>
            </w:rPr>
            <m:t>=</m:t>
          </m:r>
          <m:f>
            <m:fPr>
              <m:ctrlPr>
                <w:rPr>
                  <w:rFonts w:ascii="Cambria Math" w:hAnsi="Cambria Math"/>
                  <w:sz w:val="24"/>
                </w:rPr>
              </m:ctrlPr>
            </m:fPr>
            <m:num>
              <m:r>
                <w:rPr>
                  <w:rFonts w:ascii="Cambria Math" w:hAnsi="Cambria Math"/>
                  <w:sz w:val="24"/>
                </w:rPr>
                <m:t>0.1%</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=0.06%</m:t>
          </m:r>
        </m:oMath>
      </m:oMathPara>
    </w:p>
    <w:p w:rsidR="00B93843" w:rsidRPr="006C3271" w:rsidRDefault="000D7ED0" w:rsidP="007E5DF8">
      <w:pPr>
        <w:tabs>
          <w:tab w:val="left" w:pos="780"/>
        </w:tabs>
        <w:spacing w:line="420" w:lineRule="exact"/>
        <w:rPr>
          <w:bCs/>
          <w:sz w:val="24"/>
          <w:szCs w:val="24"/>
        </w:rPr>
      </w:pPr>
      <w:r w:rsidRPr="006C3271">
        <w:rPr>
          <w:rFonts w:hint="eastAsia"/>
          <w:bCs/>
          <w:sz w:val="24"/>
          <w:szCs w:val="24"/>
        </w:rPr>
        <w:t>D</w:t>
      </w:r>
      <w:r w:rsidR="00B93843" w:rsidRPr="006C3271">
        <w:rPr>
          <w:bCs/>
          <w:sz w:val="24"/>
          <w:szCs w:val="24"/>
        </w:rPr>
        <w:t xml:space="preserve">.2.3 </w:t>
      </w:r>
      <w:proofErr w:type="gramStart"/>
      <w:r w:rsidR="007C139B" w:rsidRPr="006C3271">
        <w:rPr>
          <w:bCs/>
          <w:sz w:val="24"/>
          <w:szCs w:val="24"/>
        </w:rPr>
        <w:t>标准器处</w:t>
      </w:r>
      <w:r w:rsidR="00B93843" w:rsidRPr="006C3271">
        <w:rPr>
          <w:sz w:val="24"/>
        </w:rPr>
        <w:t>温度</w:t>
      </w:r>
      <w:proofErr w:type="gramEnd"/>
      <w:r w:rsidR="00B93843" w:rsidRPr="006C3271">
        <w:rPr>
          <w:sz w:val="24"/>
        </w:rPr>
        <w:t>测量的不确定度分量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s</m:t>
                </m:r>
              </m:sub>
            </m:sSub>
          </m:e>
        </m:d>
      </m:oMath>
    </w:p>
    <w:p w:rsidR="00B93843" w:rsidRPr="006C3271" w:rsidRDefault="00B93843" w:rsidP="007E5DF8">
      <w:pPr>
        <w:spacing w:line="420" w:lineRule="exact"/>
        <w:ind w:firstLineChars="200" w:firstLine="480"/>
        <w:rPr>
          <w:sz w:val="24"/>
        </w:rPr>
      </w:pPr>
      <w:r w:rsidRPr="006C3271">
        <w:rPr>
          <w:sz w:val="24"/>
        </w:rPr>
        <w:t>温度测量的最大允许误差是</w:t>
      </w:r>
      <w:r w:rsidRPr="006C3271">
        <w:rPr>
          <w:sz w:val="24"/>
        </w:rPr>
        <w:t>±0.2</w:t>
      </w:r>
      <w:r w:rsidRPr="006C3271">
        <w:rPr>
          <w:rFonts w:ascii="宋体" w:hAnsi="宋体" w:cs="宋体" w:hint="eastAsia"/>
          <w:sz w:val="24"/>
        </w:rPr>
        <w:t>℃</w:t>
      </w:r>
      <w:r w:rsidRPr="006C3271">
        <w:rPr>
          <w:sz w:val="24"/>
        </w:rPr>
        <w:t>，按均匀分布，</w:t>
      </w:r>
      <m:oMath>
        <m:r>
          <w:rPr>
            <w:rFonts w:ascii="Cambria Math" w:hAnsi="Cambria Math"/>
            <w:sz w:val="24"/>
          </w:rPr>
          <m:t>k</m:t>
        </m:r>
        <m:r>
          <m:rPr>
            <m:sty m:val="p"/>
          </m:rPr>
          <w:rPr>
            <w:rFonts w:ascii="Cambria Math" w:hAnsi="Cambria Math"/>
            <w:sz w:val="24"/>
          </w:rPr>
          <m:t>=</m:t>
        </m:r>
        <m:rad>
          <m:radPr>
            <m:degHide m:val="1"/>
            <m:ctrlPr>
              <w:rPr>
                <w:rFonts w:ascii="Cambria Math" w:hAnsi="Cambria Math"/>
                <w:sz w:val="24"/>
              </w:rPr>
            </m:ctrlPr>
          </m:radPr>
          <m:deg/>
          <m:e>
            <m:r>
              <m:rPr>
                <m:sty m:val="p"/>
              </m:rPr>
              <w:rPr>
                <w:rFonts w:ascii="Cambria Math" w:hAnsi="Cambria Math"/>
                <w:sz w:val="24"/>
              </w:rPr>
              <m:t>3</m:t>
            </m:r>
          </m:e>
        </m:rad>
      </m:oMath>
      <w:r w:rsidRPr="006C3271">
        <w:rPr>
          <w:sz w:val="24"/>
        </w:rPr>
        <w:t>，则：</w:t>
      </w:r>
    </w:p>
    <w:p w:rsidR="00B93843" w:rsidRPr="006C3271" w:rsidRDefault="00F04E02" w:rsidP="007E5DF8">
      <w:pPr>
        <w:jc w:val="left"/>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s</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0.2</m:t>
              </m:r>
            </m:num>
            <m:den>
              <m:r>
                <m:rPr>
                  <m:sty m:val="p"/>
                </m:rPr>
                <w:rPr>
                  <w:rFonts w:ascii="Cambria Math" w:hAnsi="Cambria Math"/>
                  <w:sz w:val="24"/>
                </w:rPr>
                <m:t>293.15×</m:t>
              </m:r>
              <m:rad>
                <m:radPr>
                  <m:degHide m:val="1"/>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=0.04%</m:t>
          </m:r>
        </m:oMath>
      </m:oMathPara>
    </w:p>
    <w:p w:rsidR="00B93843" w:rsidRPr="006C3271" w:rsidRDefault="000D7ED0" w:rsidP="007E5DF8">
      <w:pPr>
        <w:tabs>
          <w:tab w:val="left" w:pos="780"/>
        </w:tabs>
        <w:spacing w:line="420" w:lineRule="exact"/>
        <w:rPr>
          <w:sz w:val="24"/>
        </w:rPr>
      </w:pPr>
      <w:r w:rsidRPr="006C3271">
        <w:rPr>
          <w:rFonts w:hint="eastAsia"/>
          <w:sz w:val="24"/>
          <w:szCs w:val="24"/>
        </w:rPr>
        <w:t>D</w:t>
      </w:r>
      <w:r w:rsidR="00B93843" w:rsidRPr="006C3271">
        <w:rPr>
          <w:sz w:val="24"/>
          <w:szCs w:val="24"/>
        </w:rPr>
        <w:t>2.4</w:t>
      </w:r>
      <w:r w:rsidR="00B93843" w:rsidRPr="006C3271">
        <w:rPr>
          <w:bCs/>
          <w:sz w:val="24"/>
          <w:szCs w:val="24"/>
        </w:rPr>
        <w:t xml:space="preserve"> </w:t>
      </w:r>
      <w:r w:rsidR="00B93843" w:rsidRPr="006C3271">
        <w:rPr>
          <w:sz w:val="24"/>
        </w:rPr>
        <w:t>稀释装置流量测量重复性不确定度分量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v</m:t>
                </m:r>
              </m:sub>
            </m:sSub>
          </m:e>
        </m:d>
      </m:oMath>
    </w:p>
    <w:p w:rsidR="00B93843" w:rsidRPr="006C3271" w:rsidRDefault="00B93843" w:rsidP="007E5DF8">
      <w:pPr>
        <w:spacing w:line="420" w:lineRule="exact"/>
        <w:ind w:firstLineChars="200" w:firstLine="480"/>
        <w:rPr>
          <w:sz w:val="24"/>
        </w:rPr>
      </w:pPr>
      <w:r w:rsidRPr="006C3271">
        <w:rPr>
          <w:sz w:val="24"/>
        </w:rPr>
        <w:t>选取</w:t>
      </w:r>
      <w:r w:rsidR="008B2756">
        <w:rPr>
          <w:rFonts w:hint="eastAsia"/>
          <w:sz w:val="24"/>
        </w:rPr>
        <w:t>一台典型的热式气体质量流量计控制器气体稀释装置，热式气体质量流量计测量范围（</w:t>
      </w:r>
      <w:r w:rsidR="008B2756">
        <w:rPr>
          <w:rFonts w:hint="eastAsia"/>
          <w:sz w:val="24"/>
        </w:rPr>
        <w:t>1000~10000</w:t>
      </w:r>
      <w:r w:rsidR="008B2756">
        <w:rPr>
          <w:rFonts w:hint="eastAsia"/>
          <w:sz w:val="24"/>
        </w:rPr>
        <w:t>）</w:t>
      </w:r>
      <w:r w:rsidR="008B2756" w:rsidRPr="006C3271">
        <w:rPr>
          <w:sz w:val="24"/>
        </w:rPr>
        <w:t>mL/min</w:t>
      </w:r>
      <w:r w:rsidR="008B2756">
        <w:rPr>
          <w:rFonts w:hint="eastAsia"/>
          <w:sz w:val="24"/>
        </w:rPr>
        <w:t>，选取</w:t>
      </w:r>
      <w:r w:rsidR="008B2756">
        <w:rPr>
          <w:rFonts w:hint="eastAsia"/>
          <w:sz w:val="24"/>
        </w:rPr>
        <w:t>50</w:t>
      </w:r>
      <w:r w:rsidRPr="006C3271">
        <w:rPr>
          <w:sz w:val="24"/>
        </w:rPr>
        <w:t>00mL/min</w:t>
      </w:r>
      <w:r w:rsidRPr="006C3271">
        <w:rPr>
          <w:sz w:val="24"/>
        </w:rPr>
        <w:t>流量点示值进行</w:t>
      </w:r>
      <w:r w:rsidRPr="006C3271">
        <w:rPr>
          <w:sz w:val="24"/>
        </w:rPr>
        <w:t>6</w:t>
      </w:r>
      <w:r w:rsidRPr="006C3271">
        <w:rPr>
          <w:sz w:val="24"/>
        </w:rPr>
        <w:t>次相同条件下的测量，测量值见表</w:t>
      </w:r>
      <w:r w:rsidR="000D7ED0" w:rsidRPr="006C3271">
        <w:rPr>
          <w:rFonts w:hint="eastAsia"/>
          <w:sz w:val="24"/>
        </w:rPr>
        <w:t>D</w:t>
      </w:r>
      <w:r w:rsidRPr="006C3271">
        <w:rPr>
          <w:sz w:val="24"/>
        </w:rPr>
        <w:t>.1</w:t>
      </w:r>
      <w:r w:rsidRPr="006C3271">
        <w:rPr>
          <w:sz w:val="24"/>
        </w:rPr>
        <w:t>。</w:t>
      </w:r>
    </w:p>
    <w:p w:rsidR="00B93843" w:rsidRPr="006C3271" w:rsidRDefault="00B93843" w:rsidP="007E5DF8">
      <w:pPr>
        <w:spacing w:line="420" w:lineRule="exact"/>
        <w:ind w:firstLineChars="700" w:firstLine="1680"/>
        <w:rPr>
          <w:sz w:val="24"/>
        </w:rPr>
      </w:pPr>
      <w:r w:rsidRPr="006C3271">
        <w:rPr>
          <w:sz w:val="24"/>
        </w:rPr>
        <w:t>表</w:t>
      </w:r>
      <w:r w:rsidR="000D7ED0" w:rsidRPr="006C3271">
        <w:rPr>
          <w:rFonts w:hint="eastAsia"/>
          <w:sz w:val="24"/>
        </w:rPr>
        <w:t>D</w:t>
      </w:r>
      <w:r w:rsidRPr="006C3271">
        <w:rPr>
          <w:sz w:val="24"/>
        </w:rPr>
        <w:t xml:space="preserve">.1 </w:t>
      </w:r>
      <w:r w:rsidRPr="006C3271">
        <w:rPr>
          <w:sz w:val="24"/>
        </w:rPr>
        <w:t>校准数据及计算结果（单位：</w:t>
      </w:r>
      <w:r w:rsidRPr="006C3271">
        <w:rPr>
          <w:sz w:val="24"/>
        </w:rPr>
        <w:t>mL/min</w:t>
      </w:r>
      <w:r w:rsidRPr="006C3271">
        <w:rPr>
          <w:sz w:val="24"/>
        </w:rPr>
        <w:t>）</w:t>
      </w:r>
    </w:p>
    <w:tbl>
      <w:tblPr>
        <w:tblW w:w="836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016"/>
        <w:gridCol w:w="1016"/>
        <w:gridCol w:w="1016"/>
        <w:gridCol w:w="1016"/>
        <w:gridCol w:w="1016"/>
        <w:gridCol w:w="1016"/>
      </w:tblGrid>
      <w:tr w:rsidR="006C3271" w:rsidRPr="006C3271" w:rsidTr="00742BE0">
        <w:trPr>
          <w:trHeight w:val="405"/>
          <w:jc w:val="center"/>
        </w:trPr>
        <w:tc>
          <w:tcPr>
            <w:tcW w:w="2268" w:type="dxa"/>
            <w:shd w:val="clear" w:color="auto" w:fill="auto"/>
            <w:vAlign w:val="center"/>
          </w:tcPr>
          <w:p w:rsidR="00B93843" w:rsidRPr="006C3271" w:rsidRDefault="00B93843" w:rsidP="00A96CCB">
            <w:pPr>
              <w:jc w:val="center"/>
              <w:rPr>
                <w:sz w:val="22"/>
                <w:szCs w:val="21"/>
              </w:rPr>
            </w:pPr>
            <w:r w:rsidRPr="006C3271">
              <w:rPr>
                <w:sz w:val="22"/>
                <w:szCs w:val="21"/>
              </w:rPr>
              <w:t>次数</w:t>
            </w:r>
          </w:p>
        </w:tc>
        <w:tc>
          <w:tcPr>
            <w:tcW w:w="1016" w:type="dxa"/>
            <w:shd w:val="clear" w:color="auto" w:fill="auto"/>
            <w:vAlign w:val="center"/>
          </w:tcPr>
          <w:p w:rsidR="00B93843" w:rsidRPr="006C3271" w:rsidRDefault="00B93843" w:rsidP="009E65C4">
            <w:pPr>
              <w:ind w:firstLineChars="150" w:firstLine="330"/>
              <w:jc w:val="center"/>
              <w:rPr>
                <w:sz w:val="22"/>
                <w:szCs w:val="21"/>
              </w:rPr>
            </w:pPr>
            <w:r w:rsidRPr="006C3271">
              <w:rPr>
                <w:sz w:val="22"/>
                <w:szCs w:val="21"/>
              </w:rPr>
              <w:t>1</w:t>
            </w:r>
          </w:p>
        </w:tc>
        <w:tc>
          <w:tcPr>
            <w:tcW w:w="1016" w:type="dxa"/>
            <w:shd w:val="clear" w:color="auto" w:fill="auto"/>
            <w:vAlign w:val="center"/>
          </w:tcPr>
          <w:p w:rsidR="00B93843" w:rsidRPr="006C3271" w:rsidRDefault="00B93843" w:rsidP="009E65C4">
            <w:pPr>
              <w:ind w:firstLineChars="100" w:firstLine="220"/>
              <w:jc w:val="center"/>
              <w:rPr>
                <w:sz w:val="22"/>
                <w:szCs w:val="21"/>
              </w:rPr>
            </w:pPr>
            <w:r w:rsidRPr="006C3271">
              <w:rPr>
                <w:sz w:val="22"/>
                <w:szCs w:val="21"/>
              </w:rPr>
              <w:t>2</w:t>
            </w:r>
          </w:p>
        </w:tc>
        <w:tc>
          <w:tcPr>
            <w:tcW w:w="1016" w:type="dxa"/>
            <w:shd w:val="clear" w:color="auto" w:fill="auto"/>
            <w:vAlign w:val="center"/>
          </w:tcPr>
          <w:p w:rsidR="00B93843" w:rsidRPr="006C3271" w:rsidRDefault="00B93843" w:rsidP="009E65C4">
            <w:pPr>
              <w:ind w:firstLineChars="100" w:firstLine="220"/>
              <w:jc w:val="center"/>
              <w:rPr>
                <w:sz w:val="22"/>
                <w:szCs w:val="21"/>
              </w:rPr>
            </w:pPr>
            <w:r w:rsidRPr="006C3271">
              <w:rPr>
                <w:sz w:val="22"/>
                <w:szCs w:val="21"/>
              </w:rPr>
              <w:t>3</w:t>
            </w:r>
          </w:p>
        </w:tc>
        <w:tc>
          <w:tcPr>
            <w:tcW w:w="1016" w:type="dxa"/>
            <w:shd w:val="clear" w:color="auto" w:fill="auto"/>
            <w:vAlign w:val="center"/>
          </w:tcPr>
          <w:p w:rsidR="00B93843" w:rsidRPr="006C3271" w:rsidRDefault="00B93843" w:rsidP="009E65C4">
            <w:pPr>
              <w:ind w:firstLineChars="100" w:firstLine="220"/>
              <w:jc w:val="center"/>
              <w:rPr>
                <w:sz w:val="22"/>
                <w:szCs w:val="21"/>
              </w:rPr>
            </w:pPr>
            <w:r w:rsidRPr="006C3271">
              <w:rPr>
                <w:sz w:val="22"/>
                <w:szCs w:val="21"/>
              </w:rPr>
              <w:t>4</w:t>
            </w:r>
          </w:p>
        </w:tc>
        <w:tc>
          <w:tcPr>
            <w:tcW w:w="1016" w:type="dxa"/>
            <w:shd w:val="clear" w:color="auto" w:fill="auto"/>
            <w:vAlign w:val="center"/>
          </w:tcPr>
          <w:p w:rsidR="00B93843" w:rsidRPr="006C3271" w:rsidRDefault="00B93843" w:rsidP="009E65C4">
            <w:pPr>
              <w:ind w:firstLineChars="100" w:firstLine="220"/>
              <w:jc w:val="center"/>
              <w:rPr>
                <w:sz w:val="22"/>
                <w:szCs w:val="21"/>
              </w:rPr>
            </w:pPr>
            <w:r w:rsidRPr="006C3271">
              <w:rPr>
                <w:sz w:val="22"/>
                <w:szCs w:val="21"/>
              </w:rPr>
              <w:t>5</w:t>
            </w:r>
          </w:p>
        </w:tc>
        <w:tc>
          <w:tcPr>
            <w:tcW w:w="1016" w:type="dxa"/>
            <w:shd w:val="clear" w:color="auto" w:fill="auto"/>
            <w:vAlign w:val="center"/>
          </w:tcPr>
          <w:p w:rsidR="00B93843" w:rsidRPr="006C3271" w:rsidRDefault="00B93843" w:rsidP="009E65C4">
            <w:pPr>
              <w:ind w:firstLineChars="100" w:firstLine="220"/>
              <w:jc w:val="center"/>
              <w:rPr>
                <w:sz w:val="22"/>
                <w:szCs w:val="21"/>
              </w:rPr>
            </w:pPr>
            <w:r w:rsidRPr="006C3271">
              <w:rPr>
                <w:sz w:val="22"/>
                <w:szCs w:val="21"/>
              </w:rPr>
              <w:t>6</w:t>
            </w:r>
          </w:p>
        </w:tc>
      </w:tr>
      <w:tr w:rsidR="006C3271" w:rsidRPr="006C3271" w:rsidTr="00742BE0">
        <w:trPr>
          <w:trHeight w:val="405"/>
          <w:jc w:val="center"/>
        </w:trPr>
        <w:tc>
          <w:tcPr>
            <w:tcW w:w="2268" w:type="dxa"/>
            <w:shd w:val="clear" w:color="auto" w:fill="auto"/>
            <w:vAlign w:val="center"/>
          </w:tcPr>
          <w:p w:rsidR="003827EF" w:rsidRPr="006C3271" w:rsidRDefault="003827EF" w:rsidP="003827EF">
            <w:pPr>
              <w:jc w:val="center"/>
              <w:rPr>
                <w:sz w:val="22"/>
                <w:szCs w:val="21"/>
              </w:rPr>
            </w:pPr>
            <w:r w:rsidRPr="006C3271">
              <w:rPr>
                <w:sz w:val="22"/>
                <w:szCs w:val="21"/>
              </w:rPr>
              <w:t>被校稀释装置示值</w:t>
            </w:r>
          </w:p>
        </w:tc>
        <w:tc>
          <w:tcPr>
            <w:tcW w:w="1016" w:type="dxa"/>
            <w:shd w:val="clear" w:color="auto" w:fill="auto"/>
            <w:vAlign w:val="center"/>
          </w:tcPr>
          <w:p w:rsidR="003827EF" w:rsidRPr="008B2756" w:rsidRDefault="008B2756" w:rsidP="008B2756">
            <w:pPr>
              <w:jc w:val="center"/>
              <w:rPr>
                <w:sz w:val="22"/>
                <w:szCs w:val="22"/>
              </w:rPr>
            </w:pPr>
            <w:r w:rsidRPr="008B2756">
              <w:rPr>
                <w:sz w:val="22"/>
                <w:szCs w:val="22"/>
              </w:rPr>
              <w:t>4.856</w:t>
            </w:r>
          </w:p>
        </w:tc>
        <w:tc>
          <w:tcPr>
            <w:tcW w:w="1016" w:type="dxa"/>
            <w:shd w:val="clear" w:color="auto" w:fill="auto"/>
            <w:vAlign w:val="center"/>
          </w:tcPr>
          <w:p w:rsidR="003827EF" w:rsidRPr="008B2756" w:rsidRDefault="008B2756" w:rsidP="008B2756">
            <w:pPr>
              <w:jc w:val="center"/>
              <w:rPr>
                <w:sz w:val="22"/>
                <w:szCs w:val="22"/>
              </w:rPr>
            </w:pPr>
            <w:r w:rsidRPr="008B2756">
              <w:rPr>
                <w:sz w:val="22"/>
                <w:szCs w:val="22"/>
              </w:rPr>
              <w:t>4.862</w:t>
            </w:r>
          </w:p>
        </w:tc>
        <w:tc>
          <w:tcPr>
            <w:tcW w:w="1016" w:type="dxa"/>
            <w:shd w:val="clear" w:color="auto" w:fill="auto"/>
            <w:vAlign w:val="center"/>
          </w:tcPr>
          <w:p w:rsidR="003827EF" w:rsidRPr="008B2756" w:rsidRDefault="008B2756" w:rsidP="008B2756">
            <w:pPr>
              <w:jc w:val="center"/>
              <w:rPr>
                <w:sz w:val="22"/>
                <w:szCs w:val="22"/>
              </w:rPr>
            </w:pPr>
            <w:r w:rsidRPr="008B2756">
              <w:rPr>
                <w:sz w:val="22"/>
                <w:szCs w:val="22"/>
              </w:rPr>
              <w:t>4.844</w:t>
            </w:r>
          </w:p>
        </w:tc>
        <w:tc>
          <w:tcPr>
            <w:tcW w:w="1016" w:type="dxa"/>
            <w:shd w:val="clear" w:color="auto" w:fill="auto"/>
            <w:vAlign w:val="center"/>
          </w:tcPr>
          <w:p w:rsidR="003827EF" w:rsidRPr="008B2756" w:rsidRDefault="008B2756" w:rsidP="008B2756">
            <w:pPr>
              <w:jc w:val="center"/>
              <w:rPr>
                <w:sz w:val="22"/>
                <w:szCs w:val="22"/>
              </w:rPr>
            </w:pPr>
            <w:r w:rsidRPr="008B2756">
              <w:rPr>
                <w:sz w:val="22"/>
                <w:szCs w:val="22"/>
              </w:rPr>
              <w:t>4.859</w:t>
            </w:r>
          </w:p>
        </w:tc>
        <w:tc>
          <w:tcPr>
            <w:tcW w:w="1016" w:type="dxa"/>
            <w:shd w:val="clear" w:color="auto" w:fill="auto"/>
            <w:vAlign w:val="center"/>
          </w:tcPr>
          <w:p w:rsidR="003827EF" w:rsidRPr="008B2756" w:rsidRDefault="008B2756" w:rsidP="008B2756">
            <w:pPr>
              <w:jc w:val="center"/>
              <w:rPr>
                <w:sz w:val="22"/>
                <w:szCs w:val="22"/>
              </w:rPr>
            </w:pPr>
            <w:r w:rsidRPr="008B2756">
              <w:rPr>
                <w:sz w:val="22"/>
                <w:szCs w:val="22"/>
              </w:rPr>
              <w:t>4.841</w:t>
            </w:r>
          </w:p>
        </w:tc>
        <w:tc>
          <w:tcPr>
            <w:tcW w:w="1016" w:type="dxa"/>
            <w:shd w:val="clear" w:color="auto" w:fill="auto"/>
            <w:vAlign w:val="center"/>
          </w:tcPr>
          <w:p w:rsidR="003827EF" w:rsidRPr="008B2756" w:rsidRDefault="008B2756" w:rsidP="008B2756">
            <w:pPr>
              <w:jc w:val="center"/>
              <w:rPr>
                <w:sz w:val="22"/>
                <w:szCs w:val="22"/>
              </w:rPr>
            </w:pPr>
            <w:r w:rsidRPr="008B2756">
              <w:rPr>
                <w:sz w:val="22"/>
                <w:szCs w:val="22"/>
              </w:rPr>
              <w:t>4.867</w:t>
            </w:r>
          </w:p>
        </w:tc>
      </w:tr>
      <w:tr w:rsidR="006C3271" w:rsidRPr="006C3271" w:rsidTr="00742BE0">
        <w:trPr>
          <w:trHeight w:val="405"/>
          <w:jc w:val="center"/>
        </w:trPr>
        <w:tc>
          <w:tcPr>
            <w:tcW w:w="2268" w:type="dxa"/>
            <w:shd w:val="clear" w:color="auto" w:fill="auto"/>
            <w:vAlign w:val="center"/>
          </w:tcPr>
          <w:p w:rsidR="003827EF" w:rsidRPr="006C3271" w:rsidRDefault="008B2756" w:rsidP="00A96CCB">
            <w:pPr>
              <w:jc w:val="center"/>
              <w:rPr>
                <w:sz w:val="22"/>
                <w:szCs w:val="21"/>
              </w:rPr>
            </w:pPr>
            <w:r>
              <w:rPr>
                <w:rFonts w:hint="eastAsia"/>
                <w:sz w:val="22"/>
                <w:szCs w:val="21"/>
              </w:rPr>
              <w:t>流量</w:t>
            </w:r>
            <w:r w:rsidR="003827EF" w:rsidRPr="006C3271">
              <w:rPr>
                <w:rFonts w:hint="eastAsia"/>
                <w:sz w:val="22"/>
                <w:szCs w:val="21"/>
              </w:rPr>
              <w:t>标准</w:t>
            </w:r>
            <w:r>
              <w:rPr>
                <w:rFonts w:hint="eastAsia"/>
                <w:sz w:val="22"/>
                <w:szCs w:val="21"/>
              </w:rPr>
              <w:t>器</w:t>
            </w:r>
            <w:r w:rsidR="003827EF" w:rsidRPr="006C3271">
              <w:rPr>
                <w:rFonts w:hint="eastAsia"/>
                <w:sz w:val="22"/>
                <w:szCs w:val="21"/>
              </w:rPr>
              <w:t>示值</w:t>
            </w:r>
          </w:p>
        </w:tc>
        <w:tc>
          <w:tcPr>
            <w:tcW w:w="1016" w:type="dxa"/>
            <w:shd w:val="clear" w:color="auto" w:fill="auto"/>
            <w:vAlign w:val="center"/>
          </w:tcPr>
          <w:p w:rsidR="003827EF" w:rsidRPr="006C3271" w:rsidRDefault="008B2756" w:rsidP="008B2756">
            <w:pPr>
              <w:jc w:val="center"/>
              <w:rPr>
                <w:sz w:val="22"/>
                <w:szCs w:val="22"/>
              </w:rPr>
            </w:pPr>
            <w:r w:rsidRPr="008B2756">
              <w:rPr>
                <w:sz w:val="22"/>
                <w:szCs w:val="22"/>
              </w:rPr>
              <w:t>4.923</w:t>
            </w:r>
          </w:p>
        </w:tc>
        <w:tc>
          <w:tcPr>
            <w:tcW w:w="1016" w:type="dxa"/>
            <w:shd w:val="clear" w:color="auto" w:fill="auto"/>
            <w:vAlign w:val="center"/>
          </w:tcPr>
          <w:p w:rsidR="003827EF" w:rsidRPr="006C3271" w:rsidRDefault="008B2756" w:rsidP="008B2756">
            <w:pPr>
              <w:jc w:val="center"/>
              <w:rPr>
                <w:sz w:val="22"/>
                <w:szCs w:val="22"/>
              </w:rPr>
            </w:pPr>
            <w:r w:rsidRPr="008B2756">
              <w:rPr>
                <w:sz w:val="22"/>
                <w:szCs w:val="22"/>
              </w:rPr>
              <w:t>4.941</w:t>
            </w:r>
          </w:p>
        </w:tc>
        <w:tc>
          <w:tcPr>
            <w:tcW w:w="1016" w:type="dxa"/>
            <w:shd w:val="clear" w:color="auto" w:fill="auto"/>
            <w:vAlign w:val="center"/>
          </w:tcPr>
          <w:p w:rsidR="003827EF" w:rsidRPr="006C3271" w:rsidRDefault="008B2756" w:rsidP="008B2756">
            <w:pPr>
              <w:jc w:val="center"/>
              <w:rPr>
                <w:sz w:val="22"/>
                <w:szCs w:val="22"/>
              </w:rPr>
            </w:pPr>
            <w:r w:rsidRPr="008B2756">
              <w:rPr>
                <w:sz w:val="22"/>
                <w:szCs w:val="22"/>
              </w:rPr>
              <w:t>4.924</w:t>
            </w:r>
          </w:p>
        </w:tc>
        <w:tc>
          <w:tcPr>
            <w:tcW w:w="1016" w:type="dxa"/>
            <w:shd w:val="clear" w:color="auto" w:fill="auto"/>
            <w:vAlign w:val="center"/>
          </w:tcPr>
          <w:p w:rsidR="003827EF" w:rsidRPr="006C3271" w:rsidRDefault="008B2756" w:rsidP="008B2756">
            <w:pPr>
              <w:jc w:val="center"/>
              <w:rPr>
                <w:sz w:val="22"/>
                <w:szCs w:val="22"/>
              </w:rPr>
            </w:pPr>
            <w:r w:rsidRPr="008B2756">
              <w:rPr>
                <w:sz w:val="22"/>
                <w:szCs w:val="22"/>
              </w:rPr>
              <w:t>4.932</w:t>
            </w:r>
          </w:p>
        </w:tc>
        <w:tc>
          <w:tcPr>
            <w:tcW w:w="1016" w:type="dxa"/>
            <w:shd w:val="clear" w:color="auto" w:fill="auto"/>
            <w:vAlign w:val="center"/>
          </w:tcPr>
          <w:p w:rsidR="003827EF" w:rsidRPr="006C3271" w:rsidRDefault="008B2756" w:rsidP="008B2756">
            <w:pPr>
              <w:jc w:val="center"/>
              <w:rPr>
                <w:sz w:val="22"/>
                <w:szCs w:val="22"/>
              </w:rPr>
            </w:pPr>
            <w:r w:rsidRPr="008B2756">
              <w:rPr>
                <w:sz w:val="22"/>
                <w:szCs w:val="22"/>
              </w:rPr>
              <w:t>4.954</w:t>
            </w:r>
          </w:p>
        </w:tc>
        <w:tc>
          <w:tcPr>
            <w:tcW w:w="1016" w:type="dxa"/>
            <w:shd w:val="clear" w:color="auto" w:fill="auto"/>
            <w:vAlign w:val="center"/>
          </w:tcPr>
          <w:p w:rsidR="003827EF" w:rsidRPr="006C3271" w:rsidRDefault="008B2756" w:rsidP="008B2756">
            <w:pPr>
              <w:jc w:val="center"/>
              <w:rPr>
                <w:sz w:val="22"/>
                <w:szCs w:val="22"/>
              </w:rPr>
            </w:pPr>
            <w:r w:rsidRPr="008B2756">
              <w:rPr>
                <w:sz w:val="22"/>
                <w:szCs w:val="22"/>
              </w:rPr>
              <w:t>4.937</w:t>
            </w:r>
          </w:p>
        </w:tc>
      </w:tr>
      <w:tr w:rsidR="008B2756" w:rsidRPr="006C3271" w:rsidTr="00742BE0">
        <w:trPr>
          <w:trHeight w:val="405"/>
          <w:jc w:val="center"/>
        </w:trPr>
        <w:tc>
          <w:tcPr>
            <w:tcW w:w="2268" w:type="dxa"/>
            <w:shd w:val="clear" w:color="auto" w:fill="auto"/>
            <w:vAlign w:val="center"/>
          </w:tcPr>
          <w:p w:rsidR="008B2756" w:rsidRDefault="008B2756" w:rsidP="00A96CCB">
            <w:pPr>
              <w:jc w:val="center"/>
              <w:rPr>
                <w:sz w:val="22"/>
                <w:szCs w:val="21"/>
              </w:rPr>
            </w:pPr>
            <w:r>
              <w:rPr>
                <w:rFonts w:hint="eastAsia"/>
                <w:sz w:val="22"/>
                <w:szCs w:val="21"/>
              </w:rPr>
              <w:t>示值误差</w:t>
            </w:r>
            <w:r>
              <w:rPr>
                <w:rFonts w:hint="eastAsia"/>
                <w:sz w:val="22"/>
                <w:szCs w:val="21"/>
              </w:rPr>
              <w:t>/%FS</w:t>
            </w:r>
          </w:p>
        </w:tc>
        <w:tc>
          <w:tcPr>
            <w:tcW w:w="1016" w:type="dxa"/>
            <w:shd w:val="clear" w:color="auto" w:fill="auto"/>
            <w:vAlign w:val="center"/>
          </w:tcPr>
          <w:p w:rsidR="008B2756" w:rsidRPr="006C3271" w:rsidRDefault="008B2756" w:rsidP="008B2756">
            <w:pPr>
              <w:jc w:val="center"/>
              <w:rPr>
                <w:sz w:val="22"/>
                <w:szCs w:val="22"/>
              </w:rPr>
            </w:pPr>
            <w:r>
              <w:rPr>
                <w:rFonts w:hint="eastAsia"/>
                <w:sz w:val="22"/>
                <w:szCs w:val="22"/>
              </w:rPr>
              <w:t>-0.67</w:t>
            </w:r>
          </w:p>
        </w:tc>
        <w:tc>
          <w:tcPr>
            <w:tcW w:w="1016" w:type="dxa"/>
            <w:shd w:val="clear" w:color="auto" w:fill="auto"/>
            <w:vAlign w:val="center"/>
          </w:tcPr>
          <w:p w:rsidR="008B2756" w:rsidRPr="006C3271" w:rsidRDefault="008B2756" w:rsidP="008B2756">
            <w:pPr>
              <w:jc w:val="center"/>
              <w:rPr>
                <w:sz w:val="22"/>
                <w:szCs w:val="22"/>
              </w:rPr>
            </w:pPr>
            <w:r>
              <w:rPr>
                <w:rFonts w:hint="eastAsia"/>
                <w:sz w:val="22"/>
                <w:szCs w:val="22"/>
              </w:rPr>
              <w:t>-0.79</w:t>
            </w:r>
          </w:p>
        </w:tc>
        <w:tc>
          <w:tcPr>
            <w:tcW w:w="1016" w:type="dxa"/>
            <w:shd w:val="clear" w:color="auto" w:fill="auto"/>
            <w:vAlign w:val="center"/>
          </w:tcPr>
          <w:p w:rsidR="008B2756" w:rsidRPr="006C3271" w:rsidRDefault="008B2756" w:rsidP="008B2756">
            <w:pPr>
              <w:jc w:val="center"/>
              <w:rPr>
                <w:sz w:val="22"/>
                <w:szCs w:val="22"/>
              </w:rPr>
            </w:pPr>
            <w:r>
              <w:rPr>
                <w:rFonts w:hint="eastAsia"/>
                <w:sz w:val="22"/>
                <w:szCs w:val="22"/>
              </w:rPr>
              <w:t>-0.80</w:t>
            </w:r>
          </w:p>
        </w:tc>
        <w:tc>
          <w:tcPr>
            <w:tcW w:w="1016" w:type="dxa"/>
            <w:shd w:val="clear" w:color="auto" w:fill="auto"/>
            <w:vAlign w:val="center"/>
          </w:tcPr>
          <w:p w:rsidR="008B2756" w:rsidRPr="006C3271" w:rsidRDefault="008B2756" w:rsidP="008B2756">
            <w:pPr>
              <w:jc w:val="center"/>
              <w:rPr>
                <w:sz w:val="22"/>
                <w:szCs w:val="22"/>
              </w:rPr>
            </w:pPr>
            <w:r>
              <w:rPr>
                <w:rFonts w:hint="eastAsia"/>
                <w:sz w:val="22"/>
                <w:szCs w:val="22"/>
              </w:rPr>
              <w:t>-0.73</w:t>
            </w:r>
          </w:p>
        </w:tc>
        <w:tc>
          <w:tcPr>
            <w:tcW w:w="1016" w:type="dxa"/>
            <w:shd w:val="clear" w:color="auto" w:fill="auto"/>
            <w:vAlign w:val="center"/>
          </w:tcPr>
          <w:p w:rsidR="008B2756" w:rsidRPr="006C3271" w:rsidRDefault="008B2756" w:rsidP="008B2756">
            <w:pPr>
              <w:jc w:val="center"/>
              <w:rPr>
                <w:sz w:val="22"/>
                <w:szCs w:val="22"/>
              </w:rPr>
            </w:pPr>
            <w:r>
              <w:rPr>
                <w:rFonts w:hint="eastAsia"/>
                <w:sz w:val="22"/>
                <w:szCs w:val="22"/>
              </w:rPr>
              <w:t>-1.13</w:t>
            </w:r>
          </w:p>
        </w:tc>
        <w:tc>
          <w:tcPr>
            <w:tcW w:w="1016" w:type="dxa"/>
            <w:shd w:val="clear" w:color="auto" w:fill="auto"/>
            <w:vAlign w:val="center"/>
          </w:tcPr>
          <w:p w:rsidR="008B2756" w:rsidRPr="006C3271" w:rsidRDefault="008B2756" w:rsidP="008B2756">
            <w:pPr>
              <w:jc w:val="center"/>
              <w:rPr>
                <w:sz w:val="22"/>
                <w:szCs w:val="22"/>
              </w:rPr>
            </w:pPr>
            <w:r>
              <w:rPr>
                <w:rFonts w:hint="eastAsia"/>
                <w:sz w:val="22"/>
                <w:szCs w:val="22"/>
              </w:rPr>
              <w:t>-0.70</w:t>
            </w:r>
          </w:p>
        </w:tc>
      </w:tr>
    </w:tbl>
    <w:p w:rsidR="00B93843" w:rsidRPr="006C3271" w:rsidRDefault="00B93843" w:rsidP="00B93843">
      <w:pPr>
        <w:spacing w:line="400" w:lineRule="exact"/>
        <w:ind w:firstLineChars="200" w:firstLine="480"/>
        <w:rPr>
          <w:sz w:val="24"/>
        </w:rPr>
      </w:pPr>
      <w:r w:rsidRPr="006C3271">
        <w:rPr>
          <w:sz w:val="24"/>
        </w:rPr>
        <w:lastRenderedPageBreak/>
        <w:t>采用贝塞尔公式计算其相对标准不确定度，即：</w:t>
      </w:r>
    </w:p>
    <w:p w:rsidR="00B93843" w:rsidRPr="006C3271" w:rsidRDefault="00F04E02" w:rsidP="00B93843">
      <w:pPr>
        <w:spacing w:line="360" w:lineRule="auto"/>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i/>
                  <w:sz w:val="24"/>
                  <w:szCs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v</m:t>
                  </m:r>
                </m:sub>
              </m:sSub>
            </m:e>
          </m:d>
          <m:r>
            <w:rPr>
              <w:rFonts w:ascii="Cambria Math" w:hAnsi="Cambria Math"/>
              <w:sz w:val="24"/>
              <w:szCs w:val="24"/>
            </w:rPr>
            <m:t>=</m:t>
          </m:r>
          <m:sSup>
            <m:sSupPr>
              <m:ctrlPr>
                <w:rPr>
                  <w:rFonts w:ascii="Cambria Math" w:hAnsi="Cambria Math"/>
                  <w:i/>
                  <w:sz w:val="24"/>
                </w:rPr>
              </m:ctrlPr>
            </m:sSupPr>
            <m:e>
              <m:d>
                <m:dPr>
                  <m:begChr m:val="["/>
                  <m:endChr m:val="]"/>
                  <m:ctrlPr>
                    <w:rPr>
                      <w:rFonts w:ascii="Cambria Math" w:hAnsi="Cambria Math"/>
                      <w:i/>
                      <w:sz w:val="24"/>
                    </w:rPr>
                  </m:ctrlPr>
                </m:dPr>
                <m:e>
                  <m:f>
                    <m:fPr>
                      <m:ctrlPr>
                        <w:rPr>
                          <w:rFonts w:ascii="Cambria Math" w:hAnsi="Cambria Math"/>
                          <w:i/>
                          <w:sz w:val="24"/>
                        </w:rPr>
                      </m:ctrlPr>
                    </m:fPr>
                    <m:num>
                      <m:r>
                        <w:rPr>
                          <w:rFonts w:ascii="Cambria Math" w:hAnsi="Cambria Math"/>
                          <w:sz w:val="24"/>
                        </w:rPr>
                        <m:t>1</m:t>
                      </m:r>
                    </m:num>
                    <m:den>
                      <m:d>
                        <m:dPr>
                          <m:ctrlPr>
                            <w:rPr>
                              <w:rFonts w:ascii="Cambria Math" w:hAnsi="Cambria Math"/>
                              <w:i/>
                              <w:sz w:val="24"/>
                            </w:rPr>
                          </m:ctrlPr>
                        </m:dPr>
                        <m:e>
                          <m:r>
                            <w:rPr>
                              <w:rFonts w:ascii="Cambria Math" w:hAnsi="Cambria Math"/>
                              <w:sz w:val="24"/>
                            </w:rPr>
                            <m:t>n-1</m:t>
                          </m:r>
                        </m:e>
                      </m:d>
                    </m:den>
                  </m:f>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n</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w:rPr>
                                  <w:rFonts w:ascii="Cambria Math" w:hAnsi="Cambria Math"/>
                                  <w:sz w:val="24"/>
                                </w:rPr>
                                <m:t>-E</m:t>
                              </m:r>
                            </m:e>
                          </m:d>
                        </m:e>
                        <m:sup>
                          <m:r>
                            <w:rPr>
                              <w:rFonts w:ascii="Cambria Math" w:hAnsi="Cambria Math"/>
                              <w:sz w:val="24"/>
                            </w:rPr>
                            <m:t>2</m:t>
                          </m:r>
                        </m:sup>
                      </m:sSup>
                    </m:e>
                  </m:nary>
                </m:e>
              </m:d>
            </m:e>
            <m:sup>
              <m:r>
                <w:rPr>
                  <w:rFonts w:ascii="Cambria Math" w:hAnsi="Cambria Math"/>
                  <w:sz w:val="24"/>
                </w:rPr>
                <m:t>1/2</m:t>
              </m:r>
            </m:sup>
          </m:sSup>
          <m:r>
            <m:rPr>
              <m:sty m:val="p"/>
            </m:rPr>
            <w:rPr>
              <w:rFonts w:ascii="Cambria Math" w:hAnsi="Cambria Math"/>
              <w:sz w:val="24"/>
              <w:szCs w:val="24"/>
            </w:rPr>
            <m:t>=0.17%</m:t>
          </m:r>
        </m:oMath>
      </m:oMathPara>
    </w:p>
    <w:p w:rsidR="008144E4" w:rsidRPr="006C3271" w:rsidRDefault="008144E4" w:rsidP="008144E4">
      <w:pPr>
        <w:tabs>
          <w:tab w:val="left" w:pos="780"/>
        </w:tabs>
        <w:spacing w:line="420" w:lineRule="exact"/>
        <w:rPr>
          <w:sz w:val="24"/>
        </w:rPr>
      </w:pPr>
      <w:r w:rsidRPr="006C3271">
        <w:rPr>
          <w:rFonts w:hint="eastAsia"/>
          <w:sz w:val="24"/>
          <w:szCs w:val="24"/>
        </w:rPr>
        <w:t>D</w:t>
      </w:r>
      <w:r w:rsidRPr="006C3271">
        <w:rPr>
          <w:sz w:val="24"/>
          <w:szCs w:val="24"/>
        </w:rPr>
        <w:t>.2.</w:t>
      </w:r>
      <w:r w:rsidRPr="006C3271">
        <w:rPr>
          <w:rFonts w:hint="eastAsia"/>
          <w:sz w:val="24"/>
          <w:szCs w:val="24"/>
        </w:rPr>
        <w:t>5</w:t>
      </w:r>
      <w:r w:rsidRPr="006C3271">
        <w:rPr>
          <w:bCs/>
          <w:sz w:val="24"/>
          <w:szCs w:val="24"/>
        </w:rPr>
        <w:t xml:space="preserve"> </w:t>
      </w:r>
      <w:r w:rsidRPr="006C3271">
        <w:rPr>
          <w:rFonts w:hint="eastAsia"/>
          <w:bCs/>
          <w:sz w:val="24"/>
          <w:szCs w:val="24"/>
        </w:rPr>
        <w:t>被校稀释装置</w:t>
      </w:r>
      <w:r w:rsidRPr="006C3271">
        <w:rPr>
          <w:bCs/>
          <w:sz w:val="24"/>
          <w:szCs w:val="24"/>
        </w:rPr>
        <w:t>处</w:t>
      </w:r>
      <w:r w:rsidRPr="006C3271">
        <w:rPr>
          <w:sz w:val="24"/>
        </w:rPr>
        <w:t>压力测量的不确定度分量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v</m:t>
                </m:r>
              </m:sub>
            </m:sSub>
          </m:e>
        </m:d>
      </m:oMath>
    </w:p>
    <w:p w:rsidR="008144E4" w:rsidRPr="006C3271" w:rsidRDefault="008144E4" w:rsidP="008144E4">
      <w:pPr>
        <w:spacing w:line="420" w:lineRule="exact"/>
        <w:ind w:firstLineChars="200" w:firstLine="480"/>
        <w:rPr>
          <w:sz w:val="24"/>
        </w:rPr>
      </w:pPr>
      <w:r w:rsidRPr="006C3271">
        <w:rPr>
          <w:sz w:val="24"/>
        </w:rPr>
        <w:t>压力测量的最大允许误差是</w:t>
      </w:r>
      <w:r w:rsidRPr="006C3271">
        <w:rPr>
          <w:sz w:val="24"/>
        </w:rPr>
        <w:t>±0.1%</w:t>
      </w:r>
      <w:r w:rsidRPr="006C3271">
        <w:rPr>
          <w:sz w:val="24"/>
        </w:rPr>
        <w:t>，按均匀分布，</w:t>
      </w:r>
      <m:oMath>
        <m:r>
          <w:rPr>
            <w:rFonts w:ascii="Cambria Math" w:hAnsi="Cambria Math"/>
            <w:sz w:val="24"/>
          </w:rPr>
          <m:t>k</m:t>
        </m:r>
        <m:r>
          <m:rPr>
            <m:sty m:val="p"/>
          </m:rPr>
          <w:rPr>
            <w:rFonts w:ascii="Cambria Math" w:hAnsi="Cambria Math"/>
            <w:sz w:val="24"/>
          </w:rPr>
          <m:t>=</m:t>
        </m:r>
        <m:rad>
          <m:radPr>
            <m:degHide m:val="1"/>
            <m:ctrlPr>
              <w:rPr>
                <w:rFonts w:ascii="Cambria Math" w:hAnsi="Cambria Math"/>
                <w:sz w:val="24"/>
              </w:rPr>
            </m:ctrlPr>
          </m:radPr>
          <m:deg/>
          <m:e>
            <m:r>
              <m:rPr>
                <m:sty m:val="p"/>
              </m:rPr>
              <w:rPr>
                <w:rFonts w:ascii="Cambria Math" w:hAnsi="Cambria Math"/>
                <w:sz w:val="24"/>
              </w:rPr>
              <m:t>3</m:t>
            </m:r>
          </m:e>
        </m:rad>
      </m:oMath>
      <w:r w:rsidRPr="006C3271">
        <w:rPr>
          <w:sz w:val="24"/>
        </w:rPr>
        <w:t>，则：</w:t>
      </w:r>
    </w:p>
    <w:p w:rsidR="008144E4" w:rsidRPr="006C3271" w:rsidRDefault="00F04E02" w:rsidP="008144E4">
      <w:pPr>
        <w:tabs>
          <w:tab w:val="left" w:pos="780"/>
        </w:tabs>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v</m:t>
                  </m:r>
                </m:sub>
              </m:sSub>
            </m:e>
          </m:d>
          <m:r>
            <m:rPr>
              <m:sty m:val="p"/>
            </m:rPr>
            <w:rPr>
              <w:rFonts w:ascii="Cambria Math" w:hAnsi="Cambria Math"/>
              <w:sz w:val="24"/>
            </w:rPr>
            <m:t>=</m:t>
          </m:r>
          <m:f>
            <m:fPr>
              <m:ctrlPr>
                <w:rPr>
                  <w:rFonts w:ascii="Cambria Math" w:hAnsi="Cambria Math"/>
                  <w:sz w:val="24"/>
                </w:rPr>
              </m:ctrlPr>
            </m:fPr>
            <m:num>
              <m:r>
                <w:rPr>
                  <w:rFonts w:ascii="Cambria Math" w:hAnsi="Cambria Math"/>
                  <w:sz w:val="24"/>
                </w:rPr>
                <m:t>0.1%</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=0.06%</m:t>
          </m:r>
        </m:oMath>
      </m:oMathPara>
    </w:p>
    <w:p w:rsidR="008144E4" w:rsidRPr="006C3271" w:rsidRDefault="008144E4" w:rsidP="008144E4">
      <w:pPr>
        <w:tabs>
          <w:tab w:val="left" w:pos="780"/>
        </w:tabs>
        <w:spacing w:line="420" w:lineRule="exact"/>
        <w:rPr>
          <w:bCs/>
          <w:sz w:val="24"/>
          <w:szCs w:val="24"/>
        </w:rPr>
      </w:pPr>
      <w:r w:rsidRPr="006C3271">
        <w:rPr>
          <w:rFonts w:hint="eastAsia"/>
          <w:bCs/>
          <w:sz w:val="24"/>
          <w:szCs w:val="24"/>
        </w:rPr>
        <w:t>D</w:t>
      </w:r>
      <w:r w:rsidRPr="006C3271">
        <w:rPr>
          <w:bCs/>
          <w:sz w:val="24"/>
          <w:szCs w:val="24"/>
        </w:rPr>
        <w:t>.2.</w:t>
      </w:r>
      <w:r w:rsidRPr="006C3271">
        <w:rPr>
          <w:rFonts w:hint="eastAsia"/>
          <w:bCs/>
          <w:sz w:val="24"/>
          <w:szCs w:val="24"/>
        </w:rPr>
        <w:t>6</w:t>
      </w:r>
      <w:r w:rsidRPr="006C3271">
        <w:rPr>
          <w:bCs/>
          <w:sz w:val="24"/>
          <w:szCs w:val="24"/>
        </w:rPr>
        <w:t xml:space="preserve"> </w:t>
      </w:r>
      <w:r w:rsidRPr="006C3271">
        <w:rPr>
          <w:bCs/>
          <w:sz w:val="24"/>
          <w:szCs w:val="24"/>
        </w:rPr>
        <w:t>被校稀释装置处</w:t>
      </w:r>
      <w:r w:rsidRPr="006C3271">
        <w:rPr>
          <w:sz w:val="24"/>
        </w:rPr>
        <w:t>温度测量的不确定度分量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v</m:t>
                </m:r>
              </m:sub>
            </m:sSub>
          </m:e>
        </m:d>
      </m:oMath>
    </w:p>
    <w:p w:rsidR="008144E4" w:rsidRPr="006C3271" w:rsidRDefault="008144E4" w:rsidP="008144E4">
      <w:pPr>
        <w:spacing w:line="420" w:lineRule="exact"/>
        <w:ind w:firstLineChars="200" w:firstLine="480"/>
        <w:rPr>
          <w:sz w:val="24"/>
        </w:rPr>
      </w:pPr>
      <w:r w:rsidRPr="006C3271">
        <w:rPr>
          <w:sz w:val="24"/>
        </w:rPr>
        <w:t>温度测量的最大允许误差是</w:t>
      </w:r>
      <w:r w:rsidRPr="006C3271">
        <w:rPr>
          <w:sz w:val="24"/>
        </w:rPr>
        <w:t>±0.2</w:t>
      </w:r>
      <w:r w:rsidRPr="006C3271">
        <w:rPr>
          <w:rFonts w:ascii="宋体" w:hAnsi="宋体" w:cs="宋体" w:hint="eastAsia"/>
          <w:sz w:val="24"/>
        </w:rPr>
        <w:t>℃</w:t>
      </w:r>
      <w:r w:rsidRPr="006C3271">
        <w:rPr>
          <w:sz w:val="24"/>
        </w:rPr>
        <w:t>，按均匀分布，</w:t>
      </w:r>
      <m:oMath>
        <m:r>
          <w:rPr>
            <w:rFonts w:ascii="Cambria Math" w:hAnsi="Cambria Math"/>
            <w:sz w:val="24"/>
          </w:rPr>
          <m:t>k</m:t>
        </m:r>
        <m:r>
          <m:rPr>
            <m:sty m:val="p"/>
          </m:rPr>
          <w:rPr>
            <w:rFonts w:ascii="Cambria Math" w:hAnsi="Cambria Math"/>
            <w:sz w:val="24"/>
          </w:rPr>
          <m:t>=</m:t>
        </m:r>
        <m:rad>
          <m:radPr>
            <m:degHide m:val="1"/>
            <m:ctrlPr>
              <w:rPr>
                <w:rFonts w:ascii="Cambria Math" w:hAnsi="Cambria Math"/>
                <w:sz w:val="24"/>
              </w:rPr>
            </m:ctrlPr>
          </m:radPr>
          <m:deg/>
          <m:e>
            <m:r>
              <m:rPr>
                <m:sty m:val="p"/>
              </m:rPr>
              <w:rPr>
                <w:rFonts w:ascii="Cambria Math" w:hAnsi="Cambria Math"/>
                <w:sz w:val="24"/>
              </w:rPr>
              <m:t>3</m:t>
            </m:r>
          </m:e>
        </m:rad>
      </m:oMath>
      <w:r w:rsidRPr="006C3271">
        <w:rPr>
          <w:sz w:val="24"/>
        </w:rPr>
        <w:t>，则：</w:t>
      </w:r>
    </w:p>
    <w:p w:rsidR="008144E4" w:rsidRPr="006C3271" w:rsidRDefault="00F04E02" w:rsidP="008144E4">
      <w:pPr>
        <w:jc w:val="left"/>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v</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0.2</m:t>
              </m:r>
            </m:num>
            <m:den>
              <m:r>
                <m:rPr>
                  <m:sty m:val="p"/>
                </m:rPr>
                <w:rPr>
                  <w:rFonts w:ascii="Cambria Math" w:hAnsi="Cambria Math"/>
                  <w:sz w:val="24"/>
                </w:rPr>
                <m:t>293.15×</m:t>
              </m:r>
              <m:rad>
                <m:radPr>
                  <m:degHide m:val="1"/>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=0.04%</m:t>
          </m:r>
        </m:oMath>
      </m:oMathPara>
    </w:p>
    <w:p w:rsidR="00B93843" w:rsidRPr="006C3271" w:rsidRDefault="000D7ED0" w:rsidP="00B93843">
      <w:pPr>
        <w:tabs>
          <w:tab w:val="left" w:pos="780"/>
        </w:tabs>
        <w:spacing w:line="400" w:lineRule="exact"/>
        <w:rPr>
          <w:sz w:val="24"/>
        </w:rPr>
      </w:pPr>
      <w:r w:rsidRPr="006C3271">
        <w:rPr>
          <w:rFonts w:hint="eastAsia"/>
          <w:bCs/>
          <w:sz w:val="24"/>
          <w:szCs w:val="24"/>
        </w:rPr>
        <w:t>D</w:t>
      </w:r>
      <w:r w:rsidR="00B93843" w:rsidRPr="006C3271">
        <w:rPr>
          <w:bCs/>
          <w:sz w:val="24"/>
          <w:szCs w:val="24"/>
        </w:rPr>
        <w:t xml:space="preserve">.3  </w:t>
      </w:r>
      <w:r w:rsidR="00B93843" w:rsidRPr="006C3271">
        <w:rPr>
          <w:sz w:val="24"/>
        </w:rPr>
        <w:t>合成标准不确定度</w:t>
      </w:r>
    </w:p>
    <w:p w:rsidR="00B93843" w:rsidRPr="006C3271" w:rsidRDefault="00B93843" w:rsidP="00B93843">
      <w:pPr>
        <w:spacing w:line="360" w:lineRule="auto"/>
        <w:ind w:firstLine="480"/>
        <w:jc w:val="left"/>
        <w:rPr>
          <w:sz w:val="24"/>
        </w:rPr>
      </w:pPr>
      <w:r w:rsidRPr="006C3271">
        <w:rPr>
          <w:sz w:val="24"/>
        </w:rPr>
        <w:t>标准不确定度一览表见表</w:t>
      </w:r>
      <w:r w:rsidR="008243A7" w:rsidRPr="006C3271">
        <w:rPr>
          <w:rFonts w:hint="eastAsia"/>
          <w:sz w:val="24"/>
        </w:rPr>
        <w:t>D</w:t>
      </w:r>
      <w:r w:rsidRPr="006C3271">
        <w:rPr>
          <w:sz w:val="24"/>
        </w:rPr>
        <w:t>.2</w:t>
      </w:r>
      <w:r w:rsidRPr="006C3271">
        <w:rPr>
          <w:sz w:val="24"/>
        </w:rPr>
        <w:t>。</w:t>
      </w:r>
    </w:p>
    <w:p w:rsidR="00B93843" w:rsidRPr="006C3271" w:rsidRDefault="00B93843" w:rsidP="00B93843">
      <w:pPr>
        <w:spacing w:line="360" w:lineRule="auto"/>
        <w:ind w:firstLine="480"/>
        <w:jc w:val="center"/>
        <w:rPr>
          <w:sz w:val="24"/>
        </w:rPr>
      </w:pPr>
      <w:r w:rsidRPr="006C3271">
        <w:rPr>
          <w:sz w:val="24"/>
        </w:rPr>
        <w:t>表</w:t>
      </w:r>
      <w:r w:rsidRPr="006C3271">
        <w:rPr>
          <w:sz w:val="24"/>
        </w:rPr>
        <w:t xml:space="preserve"> </w:t>
      </w:r>
      <w:r w:rsidR="008243A7" w:rsidRPr="006C3271">
        <w:rPr>
          <w:rFonts w:hint="eastAsia"/>
          <w:sz w:val="24"/>
        </w:rPr>
        <w:t>D</w:t>
      </w:r>
      <w:r w:rsidRPr="006C3271">
        <w:rPr>
          <w:sz w:val="24"/>
        </w:rPr>
        <w:t xml:space="preserve">.2 </w:t>
      </w:r>
      <w:r w:rsidRPr="006C3271">
        <w:rPr>
          <w:sz w:val="24"/>
        </w:rPr>
        <w:t>标准不确定度一览表</w:t>
      </w:r>
    </w:p>
    <w:tbl>
      <w:tblPr>
        <w:tblStyle w:val="af6"/>
        <w:tblW w:w="0" w:type="auto"/>
        <w:tblInd w:w="108" w:type="dxa"/>
        <w:tblLook w:val="04A0" w:firstRow="1" w:lastRow="0" w:firstColumn="1" w:lastColumn="0" w:noHBand="0" w:noVBand="1"/>
      </w:tblPr>
      <w:tblGrid>
        <w:gridCol w:w="3969"/>
        <w:gridCol w:w="1560"/>
        <w:gridCol w:w="1559"/>
        <w:gridCol w:w="1984"/>
      </w:tblGrid>
      <w:tr w:rsidR="00B93843" w:rsidRPr="006C3271" w:rsidTr="008E38AD">
        <w:trPr>
          <w:trHeight w:val="481"/>
        </w:trPr>
        <w:tc>
          <w:tcPr>
            <w:tcW w:w="3969" w:type="dxa"/>
            <w:vAlign w:val="center"/>
          </w:tcPr>
          <w:p w:rsidR="00B93843" w:rsidRPr="006C3271" w:rsidRDefault="00B93843" w:rsidP="009E65C4">
            <w:pPr>
              <w:snapToGrid w:val="0"/>
              <w:jc w:val="center"/>
              <w:rPr>
                <w:sz w:val="22"/>
              </w:rPr>
            </w:pPr>
            <w:r w:rsidRPr="006C3271">
              <w:rPr>
                <w:sz w:val="22"/>
              </w:rPr>
              <w:t>标准不确定度来源</w:t>
            </w:r>
          </w:p>
        </w:tc>
        <w:tc>
          <w:tcPr>
            <w:tcW w:w="1560" w:type="dxa"/>
            <w:vAlign w:val="center"/>
          </w:tcPr>
          <w:p w:rsidR="00B93843" w:rsidRPr="006C3271" w:rsidRDefault="00B93843" w:rsidP="009E65C4">
            <w:pPr>
              <w:snapToGrid w:val="0"/>
              <w:jc w:val="center"/>
              <w:rPr>
                <w:sz w:val="22"/>
              </w:rPr>
            </w:pPr>
            <w:r w:rsidRPr="006C3271">
              <w:rPr>
                <w:sz w:val="22"/>
              </w:rPr>
              <w:t>符号</w:t>
            </w:r>
          </w:p>
        </w:tc>
        <w:tc>
          <w:tcPr>
            <w:tcW w:w="1559" w:type="dxa"/>
            <w:vAlign w:val="center"/>
          </w:tcPr>
          <w:p w:rsidR="00B93843" w:rsidRPr="006C3271" w:rsidRDefault="00B93843" w:rsidP="009E65C4">
            <w:pPr>
              <w:snapToGrid w:val="0"/>
              <w:jc w:val="center"/>
              <w:rPr>
                <w:sz w:val="22"/>
              </w:rPr>
            </w:pPr>
            <w:r w:rsidRPr="006C3271">
              <w:rPr>
                <w:sz w:val="22"/>
              </w:rPr>
              <w:t>灵敏系数</w:t>
            </w:r>
          </w:p>
        </w:tc>
        <w:tc>
          <w:tcPr>
            <w:tcW w:w="1984" w:type="dxa"/>
            <w:vAlign w:val="center"/>
          </w:tcPr>
          <w:p w:rsidR="00B93843" w:rsidRPr="006C3271" w:rsidRDefault="00B93843" w:rsidP="009E65C4">
            <w:pPr>
              <w:snapToGrid w:val="0"/>
              <w:jc w:val="center"/>
              <w:rPr>
                <w:sz w:val="22"/>
              </w:rPr>
            </w:pPr>
            <w:r w:rsidRPr="006C3271">
              <w:rPr>
                <w:sz w:val="22"/>
              </w:rPr>
              <w:t>标准不确定度</w:t>
            </w:r>
          </w:p>
        </w:tc>
      </w:tr>
      <w:tr w:rsidR="00B93843" w:rsidRPr="006C3271" w:rsidTr="008E38AD">
        <w:trPr>
          <w:trHeight w:val="481"/>
        </w:trPr>
        <w:tc>
          <w:tcPr>
            <w:tcW w:w="3969" w:type="dxa"/>
            <w:vAlign w:val="center"/>
          </w:tcPr>
          <w:p w:rsidR="00B93843" w:rsidRPr="006C3271" w:rsidRDefault="00B93843" w:rsidP="009E65C4">
            <w:pPr>
              <w:snapToGrid w:val="0"/>
              <w:jc w:val="center"/>
              <w:rPr>
                <w:sz w:val="22"/>
              </w:rPr>
            </w:pPr>
            <w:r w:rsidRPr="006C3271">
              <w:rPr>
                <w:sz w:val="22"/>
              </w:rPr>
              <w:t>标准器不确定度分量</w:t>
            </w:r>
          </w:p>
        </w:tc>
        <w:tc>
          <w:tcPr>
            <w:tcW w:w="1560" w:type="dxa"/>
            <w:vAlign w:val="center"/>
          </w:tcPr>
          <w:p w:rsidR="00B93843" w:rsidRPr="006C3271" w:rsidRDefault="00F04E02" w:rsidP="009E65C4">
            <w:pPr>
              <w:snapToGrid w:val="0"/>
              <w:jc w:val="center"/>
              <w:rPr>
                <w:sz w:val="22"/>
              </w:rPr>
            </w:pPr>
            <m:oMathPara>
              <m:oMath>
                <m:sSub>
                  <m:sSubPr>
                    <m:ctrlPr>
                      <w:rPr>
                        <w:rFonts w:ascii="Cambria Math" w:hAnsi="Cambria Math"/>
                        <w:sz w:val="22"/>
                      </w:rPr>
                    </m:ctrlPr>
                  </m:sSubPr>
                  <m:e>
                    <m:r>
                      <w:rPr>
                        <w:rFonts w:ascii="Cambria Math" w:hAnsi="Cambria Math"/>
                        <w:sz w:val="22"/>
                      </w:rPr>
                      <m:t>u</m:t>
                    </m:r>
                  </m:e>
                  <m:sub>
                    <m:r>
                      <w:rPr>
                        <w:rFonts w:ascii="Cambria Math" w:hAnsi="Cambria Math"/>
                        <w:sz w:val="22"/>
                      </w:rPr>
                      <m:t>r</m:t>
                    </m:r>
                  </m:sub>
                </m:sSub>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q</m:t>
                        </m:r>
                      </m:e>
                      <m:sub>
                        <m:r>
                          <w:rPr>
                            <w:rFonts w:ascii="Cambria Math" w:hAnsi="Cambria Math"/>
                            <w:sz w:val="22"/>
                          </w:rPr>
                          <m:t>s</m:t>
                        </m:r>
                      </m:sub>
                    </m:sSub>
                  </m:e>
                </m:d>
              </m:oMath>
            </m:oMathPara>
          </w:p>
        </w:tc>
        <w:tc>
          <w:tcPr>
            <w:tcW w:w="1559" w:type="dxa"/>
            <w:vAlign w:val="center"/>
          </w:tcPr>
          <w:p w:rsidR="00B93843" w:rsidRPr="006C3271" w:rsidRDefault="00B93843" w:rsidP="009E65C4">
            <w:pPr>
              <w:snapToGrid w:val="0"/>
              <w:jc w:val="center"/>
              <w:rPr>
                <w:sz w:val="22"/>
              </w:rPr>
            </w:pPr>
            <w:r w:rsidRPr="006C3271">
              <w:rPr>
                <w:sz w:val="22"/>
              </w:rPr>
              <w:t>-1</w:t>
            </w:r>
          </w:p>
        </w:tc>
        <w:tc>
          <w:tcPr>
            <w:tcW w:w="1984" w:type="dxa"/>
            <w:vAlign w:val="center"/>
          </w:tcPr>
          <w:p w:rsidR="00B93843" w:rsidRPr="006C3271" w:rsidRDefault="00B93843" w:rsidP="009D4370">
            <w:pPr>
              <w:snapToGrid w:val="0"/>
              <w:jc w:val="center"/>
              <w:rPr>
                <w:sz w:val="22"/>
              </w:rPr>
            </w:pPr>
            <w:r w:rsidRPr="006C3271">
              <w:rPr>
                <w:sz w:val="22"/>
              </w:rPr>
              <w:t>0.</w:t>
            </w:r>
            <w:r w:rsidR="009D4370" w:rsidRPr="006C3271">
              <w:rPr>
                <w:rFonts w:hint="eastAsia"/>
                <w:sz w:val="22"/>
              </w:rPr>
              <w:t>13</w:t>
            </w:r>
            <w:r w:rsidRPr="006C3271">
              <w:rPr>
                <w:sz w:val="22"/>
              </w:rPr>
              <w:t>%</w:t>
            </w:r>
          </w:p>
        </w:tc>
      </w:tr>
      <w:tr w:rsidR="00B93843" w:rsidRPr="006C3271" w:rsidTr="008E38AD">
        <w:trPr>
          <w:trHeight w:val="481"/>
        </w:trPr>
        <w:tc>
          <w:tcPr>
            <w:tcW w:w="3969" w:type="dxa"/>
            <w:vAlign w:val="center"/>
          </w:tcPr>
          <w:p w:rsidR="00B93843" w:rsidRPr="006C3271" w:rsidRDefault="007C139B" w:rsidP="009E65C4">
            <w:pPr>
              <w:snapToGrid w:val="0"/>
              <w:jc w:val="center"/>
              <w:rPr>
                <w:sz w:val="22"/>
              </w:rPr>
            </w:pPr>
            <w:proofErr w:type="gramStart"/>
            <w:r w:rsidRPr="006C3271">
              <w:rPr>
                <w:rFonts w:hint="eastAsia"/>
                <w:sz w:val="22"/>
              </w:rPr>
              <w:t>标准器处</w:t>
            </w:r>
            <w:r w:rsidR="00B93843" w:rsidRPr="006C3271">
              <w:rPr>
                <w:sz w:val="22"/>
              </w:rPr>
              <w:t>压力</w:t>
            </w:r>
            <w:proofErr w:type="gramEnd"/>
            <w:r w:rsidR="00B93843" w:rsidRPr="006C3271">
              <w:rPr>
                <w:sz w:val="22"/>
              </w:rPr>
              <w:t>测量不确定度分量</w:t>
            </w:r>
          </w:p>
        </w:tc>
        <w:tc>
          <w:tcPr>
            <w:tcW w:w="1560" w:type="dxa"/>
            <w:vAlign w:val="center"/>
          </w:tcPr>
          <w:p w:rsidR="00B93843" w:rsidRPr="006C3271" w:rsidRDefault="00F04E02" w:rsidP="009E65C4">
            <w:pPr>
              <w:snapToGrid w:val="0"/>
              <w:jc w:val="center"/>
              <w:rPr>
                <w:sz w:val="22"/>
              </w:rPr>
            </w:pPr>
            <m:oMathPara>
              <m:oMath>
                <m:sSub>
                  <m:sSubPr>
                    <m:ctrlPr>
                      <w:rPr>
                        <w:rFonts w:ascii="Cambria Math" w:hAnsi="Cambria Math"/>
                        <w:i/>
                        <w:sz w:val="22"/>
                      </w:rPr>
                    </m:ctrlPr>
                  </m:sSubPr>
                  <m:e>
                    <m:r>
                      <w:rPr>
                        <w:rFonts w:ascii="Cambria Math" w:hAnsi="Cambria Math"/>
                        <w:sz w:val="22"/>
                      </w:rPr>
                      <m:t>u</m:t>
                    </m:r>
                  </m:e>
                  <m:sub>
                    <m:r>
                      <w:rPr>
                        <w:rFonts w:ascii="Cambria Math" w:hAnsi="Cambria Math"/>
                        <w:sz w:val="22"/>
                      </w:rPr>
                      <m:t>r</m:t>
                    </m:r>
                  </m:sub>
                </m:sSub>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P</m:t>
                        </m:r>
                      </m:e>
                      <m:sub>
                        <m:r>
                          <w:rPr>
                            <w:rFonts w:ascii="Cambria Math" w:hAnsi="Cambria Math"/>
                            <w:sz w:val="22"/>
                          </w:rPr>
                          <m:t>s</m:t>
                        </m:r>
                      </m:sub>
                    </m:sSub>
                  </m:e>
                </m:d>
              </m:oMath>
            </m:oMathPara>
          </w:p>
        </w:tc>
        <w:tc>
          <w:tcPr>
            <w:tcW w:w="1559" w:type="dxa"/>
            <w:vAlign w:val="center"/>
          </w:tcPr>
          <w:p w:rsidR="00B93843" w:rsidRPr="006C3271" w:rsidRDefault="00B93843" w:rsidP="009E65C4">
            <w:pPr>
              <w:snapToGrid w:val="0"/>
              <w:jc w:val="center"/>
              <w:rPr>
                <w:sz w:val="22"/>
              </w:rPr>
            </w:pPr>
            <w:r w:rsidRPr="006C3271">
              <w:rPr>
                <w:sz w:val="22"/>
              </w:rPr>
              <w:t>-1</w:t>
            </w:r>
          </w:p>
        </w:tc>
        <w:tc>
          <w:tcPr>
            <w:tcW w:w="1984" w:type="dxa"/>
            <w:vAlign w:val="center"/>
          </w:tcPr>
          <w:p w:rsidR="00B93843" w:rsidRPr="006C3271" w:rsidRDefault="00B93843" w:rsidP="009E65C4">
            <w:pPr>
              <w:snapToGrid w:val="0"/>
              <w:jc w:val="center"/>
              <w:rPr>
                <w:sz w:val="22"/>
              </w:rPr>
            </w:pPr>
            <w:r w:rsidRPr="006C3271">
              <w:rPr>
                <w:sz w:val="22"/>
              </w:rPr>
              <w:t>0.06%</w:t>
            </w:r>
          </w:p>
        </w:tc>
      </w:tr>
      <w:tr w:rsidR="00B93843" w:rsidRPr="006C3271" w:rsidTr="008E38AD">
        <w:trPr>
          <w:trHeight w:val="481"/>
        </w:trPr>
        <w:tc>
          <w:tcPr>
            <w:tcW w:w="3969" w:type="dxa"/>
            <w:vAlign w:val="center"/>
          </w:tcPr>
          <w:p w:rsidR="00B93843" w:rsidRPr="006C3271" w:rsidRDefault="007C139B" w:rsidP="009E65C4">
            <w:pPr>
              <w:snapToGrid w:val="0"/>
              <w:jc w:val="center"/>
              <w:rPr>
                <w:sz w:val="22"/>
              </w:rPr>
            </w:pPr>
            <w:proofErr w:type="gramStart"/>
            <w:r w:rsidRPr="006C3271">
              <w:rPr>
                <w:sz w:val="22"/>
              </w:rPr>
              <w:t>标准器处</w:t>
            </w:r>
            <w:r w:rsidR="00B93843" w:rsidRPr="006C3271">
              <w:rPr>
                <w:sz w:val="22"/>
              </w:rPr>
              <w:t>温度</w:t>
            </w:r>
            <w:proofErr w:type="gramEnd"/>
            <w:r w:rsidR="00B93843" w:rsidRPr="006C3271">
              <w:rPr>
                <w:sz w:val="22"/>
              </w:rPr>
              <w:t>测量不确定度分量</w:t>
            </w:r>
          </w:p>
        </w:tc>
        <w:tc>
          <w:tcPr>
            <w:tcW w:w="1560" w:type="dxa"/>
            <w:vAlign w:val="center"/>
          </w:tcPr>
          <w:p w:rsidR="00B93843" w:rsidRPr="006C3271" w:rsidRDefault="00F04E02" w:rsidP="009E65C4">
            <w:pPr>
              <w:snapToGrid w:val="0"/>
              <w:jc w:val="center"/>
              <w:rPr>
                <w:sz w:val="22"/>
              </w:rPr>
            </w:pPr>
            <m:oMathPara>
              <m:oMath>
                <m:sSub>
                  <m:sSubPr>
                    <m:ctrlPr>
                      <w:rPr>
                        <w:rFonts w:ascii="Cambria Math" w:hAnsi="Cambria Math"/>
                        <w:i/>
                        <w:sz w:val="22"/>
                      </w:rPr>
                    </m:ctrlPr>
                  </m:sSubPr>
                  <m:e>
                    <m:r>
                      <w:rPr>
                        <w:rFonts w:ascii="Cambria Math" w:hAnsi="Cambria Math"/>
                        <w:sz w:val="22"/>
                      </w:rPr>
                      <m:t>u</m:t>
                    </m:r>
                  </m:e>
                  <m:sub>
                    <m:r>
                      <w:rPr>
                        <w:rFonts w:ascii="Cambria Math" w:hAnsi="Cambria Math"/>
                        <w:sz w:val="22"/>
                      </w:rPr>
                      <m:t>r</m:t>
                    </m:r>
                  </m:sub>
                </m:sSub>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T</m:t>
                        </m:r>
                      </m:e>
                      <m:sub>
                        <m:r>
                          <w:rPr>
                            <w:rFonts w:ascii="Cambria Math" w:hAnsi="Cambria Math"/>
                            <w:sz w:val="22"/>
                          </w:rPr>
                          <m:t>s</m:t>
                        </m:r>
                      </m:sub>
                    </m:sSub>
                  </m:e>
                </m:d>
              </m:oMath>
            </m:oMathPara>
          </w:p>
        </w:tc>
        <w:tc>
          <w:tcPr>
            <w:tcW w:w="1559" w:type="dxa"/>
            <w:vAlign w:val="center"/>
          </w:tcPr>
          <w:p w:rsidR="00B93843" w:rsidRPr="006C3271" w:rsidRDefault="00B93843" w:rsidP="009E65C4">
            <w:pPr>
              <w:snapToGrid w:val="0"/>
              <w:jc w:val="center"/>
              <w:rPr>
                <w:sz w:val="22"/>
              </w:rPr>
            </w:pPr>
            <w:r w:rsidRPr="006C3271">
              <w:rPr>
                <w:sz w:val="22"/>
              </w:rPr>
              <w:t>1</w:t>
            </w:r>
          </w:p>
        </w:tc>
        <w:tc>
          <w:tcPr>
            <w:tcW w:w="1984" w:type="dxa"/>
            <w:vAlign w:val="center"/>
          </w:tcPr>
          <w:p w:rsidR="00B93843" w:rsidRPr="006C3271" w:rsidRDefault="00B93843" w:rsidP="009E65C4">
            <w:pPr>
              <w:snapToGrid w:val="0"/>
              <w:jc w:val="center"/>
              <w:rPr>
                <w:sz w:val="22"/>
              </w:rPr>
            </w:pPr>
            <w:r w:rsidRPr="006C3271">
              <w:rPr>
                <w:sz w:val="22"/>
              </w:rPr>
              <w:t>0.04%</w:t>
            </w:r>
          </w:p>
        </w:tc>
      </w:tr>
      <w:tr w:rsidR="00B93843" w:rsidRPr="006C3271" w:rsidTr="008E38AD">
        <w:trPr>
          <w:trHeight w:val="481"/>
        </w:trPr>
        <w:tc>
          <w:tcPr>
            <w:tcW w:w="3969" w:type="dxa"/>
            <w:vAlign w:val="center"/>
          </w:tcPr>
          <w:p w:rsidR="00B93843" w:rsidRPr="006C3271" w:rsidRDefault="00B93843" w:rsidP="009E65C4">
            <w:pPr>
              <w:snapToGrid w:val="0"/>
              <w:jc w:val="center"/>
              <w:rPr>
                <w:sz w:val="22"/>
              </w:rPr>
            </w:pPr>
            <w:r w:rsidRPr="006C3271">
              <w:rPr>
                <w:sz w:val="22"/>
              </w:rPr>
              <w:t>被校稀释装置测量重复性分量</w:t>
            </w:r>
          </w:p>
        </w:tc>
        <w:tc>
          <w:tcPr>
            <w:tcW w:w="1560" w:type="dxa"/>
            <w:vAlign w:val="center"/>
          </w:tcPr>
          <w:p w:rsidR="00B93843" w:rsidRPr="006C3271" w:rsidRDefault="00F04E02" w:rsidP="007C139B">
            <w:pPr>
              <w:snapToGrid w:val="0"/>
              <w:jc w:val="center"/>
              <w:rPr>
                <w:sz w:val="22"/>
              </w:rPr>
            </w:pPr>
            <m:oMathPara>
              <m:oMath>
                <m:sSub>
                  <m:sSubPr>
                    <m:ctrlPr>
                      <w:rPr>
                        <w:rFonts w:ascii="Cambria Math" w:hAnsi="Cambria Math"/>
                        <w:i/>
                        <w:sz w:val="22"/>
                      </w:rPr>
                    </m:ctrlPr>
                  </m:sSubPr>
                  <m:e>
                    <m:r>
                      <w:rPr>
                        <w:rFonts w:ascii="Cambria Math" w:hAnsi="Cambria Math"/>
                        <w:sz w:val="22"/>
                      </w:rPr>
                      <m:t>u</m:t>
                    </m:r>
                  </m:e>
                  <m:sub>
                    <m:r>
                      <w:rPr>
                        <w:rFonts w:ascii="Cambria Math" w:hAnsi="Cambria Math"/>
                        <w:sz w:val="22"/>
                      </w:rPr>
                      <m:t>r</m:t>
                    </m:r>
                  </m:sub>
                </m:sSub>
                <m:d>
                  <m:dPr>
                    <m:ctrlPr>
                      <w:rPr>
                        <w:rFonts w:ascii="Cambria Math" w:hAnsi="Cambria Math"/>
                        <w:i/>
                        <w:sz w:val="22"/>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v</m:t>
                        </m:r>
                      </m:sub>
                    </m:sSub>
                  </m:e>
                </m:d>
              </m:oMath>
            </m:oMathPara>
          </w:p>
        </w:tc>
        <w:tc>
          <w:tcPr>
            <w:tcW w:w="1559" w:type="dxa"/>
            <w:vAlign w:val="center"/>
          </w:tcPr>
          <w:p w:rsidR="00B93843" w:rsidRPr="006C3271" w:rsidRDefault="00B93843" w:rsidP="009E65C4">
            <w:pPr>
              <w:snapToGrid w:val="0"/>
              <w:jc w:val="center"/>
              <w:rPr>
                <w:sz w:val="22"/>
              </w:rPr>
            </w:pPr>
            <w:r w:rsidRPr="006C3271">
              <w:rPr>
                <w:sz w:val="22"/>
              </w:rPr>
              <w:t>1</w:t>
            </w:r>
          </w:p>
        </w:tc>
        <w:tc>
          <w:tcPr>
            <w:tcW w:w="1984" w:type="dxa"/>
            <w:vAlign w:val="center"/>
          </w:tcPr>
          <w:p w:rsidR="00B93843" w:rsidRPr="006C3271" w:rsidRDefault="00B93843" w:rsidP="006B472A">
            <w:pPr>
              <w:snapToGrid w:val="0"/>
              <w:jc w:val="center"/>
              <w:rPr>
                <w:sz w:val="22"/>
              </w:rPr>
            </w:pPr>
            <w:r w:rsidRPr="006C3271">
              <w:rPr>
                <w:sz w:val="22"/>
              </w:rPr>
              <w:t>0.</w:t>
            </w:r>
            <w:r w:rsidR="008E38AD" w:rsidRPr="006C3271">
              <w:rPr>
                <w:rFonts w:hint="eastAsia"/>
                <w:sz w:val="22"/>
              </w:rPr>
              <w:t>1</w:t>
            </w:r>
            <w:r w:rsidR="006B472A">
              <w:rPr>
                <w:rFonts w:hint="eastAsia"/>
                <w:sz w:val="22"/>
              </w:rPr>
              <w:t>7</w:t>
            </w:r>
            <w:r w:rsidRPr="006C3271">
              <w:rPr>
                <w:sz w:val="22"/>
              </w:rPr>
              <w:t>%</w:t>
            </w:r>
          </w:p>
        </w:tc>
      </w:tr>
      <w:tr w:rsidR="007C139B" w:rsidRPr="006C3271" w:rsidTr="008E38AD">
        <w:trPr>
          <w:trHeight w:val="481"/>
        </w:trPr>
        <w:tc>
          <w:tcPr>
            <w:tcW w:w="3969" w:type="dxa"/>
            <w:vAlign w:val="center"/>
          </w:tcPr>
          <w:p w:rsidR="007C139B" w:rsidRPr="006C3271" w:rsidRDefault="007C139B" w:rsidP="003827EF">
            <w:pPr>
              <w:snapToGrid w:val="0"/>
              <w:jc w:val="center"/>
              <w:rPr>
                <w:sz w:val="22"/>
              </w:rPr>
            </w:pPr>
            <w:r w:rsidRPr="006C3271">
              <w:rPr>
                <w:sz w:val="22"/>
              </w:rPr>
              <w:t>被校稀释装置压力测量不确定度分量</w:t>
            </w:r>
          </w:p>
        </w:tc>
        <w:tc>
          <w:tcPr>
            <w:tcW w:w="1560" w:type="dxa"/>
            <w:vAlign w:val="center"/>
          </w:tcPr>
          <w:p w:rsidR="007C139B" w:rsidRPr="006C3271" w:rsidRDefault="00F04E02" w:rsidP="007C139B">
            <w:pPr>
              <w:snapToGrid w:val="0"/>
              <w:jc w:val="center"/>
              <w:rPr>
                <w:sz w:val="22"/>
              </w:rPr>
            </w:pPr>
            <m:oMathPara>
              <m:oMath>
                <m:sSub>
                  <m:sSubPr>
                    <m:ctrlPr>
                      <w:rPr>
                        <w:rFonts w:ascii="Cambria Math" w:hAnsi="Cambria Math"/>
                        <w:i/>
                        <w:sz w:val="22"/>
                      </w:rPr>
                    </m:ctrlPr>
                  </m:sSubPr>
                  <m:e>
                    <m:r>
                      <w:rPr>
                        <w:rFonts w:ascii="Cambria Math" w:hAnsi="Cambria Math"/>
                        <w:sz w:val="22"/>
                      </w:rPr>
                      <m:t>u</m:t>
                    </m:r>
                  </m:e>
                  <m:sub>
                    <m:r>
                      <w:rPr>
                        <w:rFonts w:ascii="Cambria Math" w:hAnsi="Cambria Math"/>
                        <w:sz w:val="22"/>
                      </w:rPr>
                      <m:t>r</m:t>
                    </m:r>
                  </m:sub>
                </m:sSub>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P</m:t>
                        </m:r>
                      </m:e>
                      <m:sub>
                        <m:r>
                          <w:rPr>
                            <w:rFonts w:ascii="Cambria Math" w:hAnsi="Cambria Math"/>
                            <w:sz w:val="22"/>
                          </w:rPr>
                          <m:t>v</m:t>
                        </m:r>
                      </m:sub>
                    </m:sSub>
                  </m:e>
                </m:d>
              </m:oMath>
            </m:oMathPara>
          </w:p>
        </w:tc>
        <w:tc>
          <w:tcPr>
            <w:tcW w:w="1559" w:type="dxa"/>
            <w:vAlign w:val="center"/>
          </w:tcPr>
          <w:p w:rsidR="007C139B" w:rsidRPr="006C3271" w:rsidRDefault="007C139B" w:rsidP="003827EF">
            <w:pPr>
              <w:snapToGrid w:val="0"/>
              <w:jc w:val="center"/>
              <w:rPr>
                <w:sz w:val="22"/>
              </w:rPr>
            </w:pPr>
            <w:r w:rsidRPr="006C3271">
              <w:rPr>
                <w:sz w:val="22"/>
              </w:rPr>
              <w:t>-1</w:t>
            </w:r>
          </w:p>
        </w:tc>
        <w:tc>
          <w:tcPr>
            <w:tcW w:w="1984" w:type="dxa"/>
            <w:vAlign w:val="center"/>
          </w:tcPr>
          <w:p w:rsidR="007C139B" w:rsidRPr="006C3271" w:rsidRDefault="007C139B" w:rsidP="003827EF">
            <w:pPr>
              <w:snapToGrid w:val="0"/>
              <w:jc w:val="center"/>
              <w:rPr>
                <w:sz w:val="22"/>
              </w:rPr>
            </w:pPr>
            <w:r w:rsidRPr="006C3271">
              <w:rPr>
                <w:sz w:val="22"/>
              </w:rPr>
              <w:t>0.06%</w:t>
            </w:r>
          </w:p>
        </w:tc>
      </w:tr>
      <w:tr w:rsidR="007C139B" w:rsidRPr="006C3271" w:rsidTr="008E38AD">
        <w:trPr>
          <w:trHeight w:val="481"/>
        </w:trPr>
        <w:tc>
          <w:tcPr>
            <w:tcW w:w="3969" w:type="dxa"/>
            <w:vAlign w:val="center"/>
          </w:tcPr>
          <w:p w:rsidR="007C139B" w:rsidRPr="006C3271" w:rsidRDefault="007C139B" w:rsidP="003827EF">
            <w:pPr>
              <w:snapToGrid w:val="0"/>
              <w:jc w:val="center"/>
              <w:rPr>
                <w:sz w:val="22"/>
              </w:rPr>
            </w:pPr>
            <w:r w:rsidRPr="006C3271">
              <w:rPr>
                <w:sz w:val="22"/>
              </w:rPr>
              <w:t>被校稀释装置温度测量不确定度分量</w:t>
            </w:r>
          </w:p>
        </w:tc>
        <w:tc>
          <w:tcPr>
            <w:tcW w:w="1560" w:type="dxa"/>
            <w:vAlign w:val="center"/>
          </w:tcPr>
          <w:p w:rsidR="007C139B" w:rsidRPr="006C3271" w:rsidRDefault="00F04E02" w:rsidP="003827EF">
            <w:pPr>
              <w:snapToGrid w:val="0"/>
              <w:jc w:val="center"/>
              <w:rPr>
                <w:sz w:val="22"/>
              </w:rPr>
            </w:pPr>
            <m:oMathPara>
              <m:oMath>
                <m:sSub>
                  <m:sSubPr>
                    <m:ctrlPr>
                      <w:rPr>
                        <w:rFonts w:ascii="Cambria Math" w:hAnsi="Cambria Math"/>
                        <w:i/>
                        <w:sz w:val="22"/>
                      </w:rPr>
                    </m:ctrlPr>
                  </m:sSubPr>
                  <m:e>
                    <m:r>
                      <w:rPr>
                        <w:rFonts w:ascii="Cambria Math" w:hAnsi="Cambria Math"/>
                        <w:sz w:val="22"/>
                      </w:rPr>
                      <m:t>u</m:t>
                    </m:r>
                  </m:e>
                  <m:sub>
                    <m:r>
                      <w:rPr>
                        <w:rFonts w:ascii="Cambria Math" w:hAnsi="Cambria Math"/>
                        <w:sz w:val="22"/>
                      </w:rPr>
                      <m:t>r</m:t>
                    </m:r>
                  </m:sub>
                </m:sSub>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T</m:t>
                        </m:r>
                      </m:e>
                      <m:sub>
                        <m:r>
                          <w:rPr>
                            <w:rFonts w:ascii="Cambria Math" w:hAnsi="Cambria Math"/>
                            <w:sz w:val="22"/>
                          </w:rPr>
                          <m:t>v</m:t>
                        </m:r>
                      </m:sub>
                    </m:sSub>
                  </m:e>
                </m:d>
              </m:oMath>
            </m:oMathPara>
          </w:p>
        </w:tc>
        <w:tc>
          <w:tcPr>
            <w:tcW w:w="1559" w:type="dxa"/>
            <w:vAlign w:val="center"/>
          </w:tcPr>
          <w:p w:rsidR="007C139B" w:rsidRPr="006C3271" w:rsidRDefault="007C139B" w:rsidP="003827EF">
            <w:pPr>
              <w:snapToGrid w:val="0"/>
              <w:jc w:val="center"/>
              <w:rPr>
                <w:sz w:val="22"/>
              </w:rPr>
            </w:pPr>
            <w:r w:rsidRPr="006C3271">
              <w:rPr>
                <w:sz w:val="22"/>
              </w:rPr>
              <w:t>1</w:t>
            </w:r>
          </w:p>
        </w:tc>
        <w:tc>
          <w:tcPr>
            <w:tcW w:w="1984" w:type="dxa"/>
            <w:vAlign w:val="center"/>
          </w:tcPr>
          <w:p w:rsidR="007C139B" w:rsidRPr="006C3271" w:rsidRDefault="007C139B" w:rsidP="003827EF">
            <w:pPr>
              <w:snapToGrid w:val="0"/>
              <w:jc w:val="center"/>
              <w:rPr>
                <w:sz w:val="22"/>
              </w:rPr>
            </w:pPr>
            <w:r w:rsidRPr="006C3271">
              <w:rPr>
                <w:sz w:val="22"/>
              </w:rPr>
              <w:t>0.04%</w:t>
            </w:r>
          </w:p>
        </w:tc>
      </w:tr>
    </w:tbl>
    <w:p w:rsidR="00B93843" w:rsidRPr="0079154A" w:rsidRDefault="00B93843" w:rsidP="00B93843">
      <w:pPr>
        <w:spacing w:line="360" w:lineRule="auto"/>
        <w:ind w:firstLineChars="400" w:firstLine="960"/>
        <w:jc w:val="left"/>
        <w:rPr>
          <w:sz w:val="24"/>
        </w:rPr>
      </w:pPr>
      <w:r w:rsidRPr="0079154A">
        <w:rPr>
          <w:sz w:val="24"/>
        </w:rPr>
        <w:t>因各影响量相互独立，则合成标准不确定度为：</w:t>
      </w:r>
    </w:p>
    <w:p w:rsidR="00B93843" w:rsidRPr="0079154A" w:rsidRDefault="00F04E02" w:rsidP="00B93843">
      <w:pPr>
        <w:spacing w:line="360" w:lineRule="auto"/>
        <w:jc w:val="left"/>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w:rPr>
              <w:rFonts w:ascii="Cambria Math" w:hAnsi="Cambria Math"/>
              <w:sz w:val="24"/>
            </w:rPr>
            <m:t>=</m:t>
          </m:r>
          <m:rad>
            <m:radPr>
              <m:degHide m:val="1"/>
              <m:ctrlPr>
                <w:rPr>
                  <w:rFonts w:ascii="Cambria Math" w:hAnsi="Cambria Math"/>
                  <w:i/>
                  <w:sz w:val="24"/>
                </w:rPr>
              </m:ctrlPr>
            </m:radPr>
            <m:deg/>
            <m:e>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s</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v</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m:t>
                      </m:r>
                    </m:e>
                    <m:sub>
                      <m:r>
                        <w:rPr>
                          <w:rFonts w:ascii="Cambria Math" w:hAnsi="Cambria Math"/>
                          <w:sz w:val="24"/>
                        </w:rPr>
                        <m:t>v</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r</m:t>
                  </m:r>
                </m:sub>
                <m:sup>
                  <m:r>
                    <w:rPr>
                      <w:rFonts w:ascii="Cambria Math" w:hAnsi="Cambria Math"/>
                      <w:sz w:val="24"/>
                    </w:rPr>
                    <m:t>2</m:t>
                  </m:r>
                </m:sup>
              </m:sSub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v</m:t>
                      </m:r>
                    </m:sub>
                  </m:sSub>
                </m:e>
              </m:d>
            </m:e>
          </m:rad>
          <m:r>
            <m:rPr>
              <m:sty m:val="p"/>
            </m:rPr>
            <w:rPr>
              <w:rFonts w:ascii="Cambria Math" w:hAnsi="Cambria Math"/>
              <w:sz w:val="24"/>
            </w:rPr>
            <m:t>=0.24%</m:t>
          </m:r>
        </m:oMath>
      </m:oMathPara>
    </w:p>
    <w:p w:rsidR="00B93843" w:rsidRPr="0079154A" w:rsidRDefault="000D7ED0" w:rsidP="00B93843">
      <w:pPr>
        <w:tabs>
          <w:tab w:val="left" w:pos="780"/>
        </w:tabs>
        <w:spacing w:line="400" w:lineRule="exact"/>
        <w:rPr>
          <w:bCs/>
          <w:sz w:val="24"/>
          <w:szCs w:val="24"/>
        </w:rPr>
      </w:pPr>
      <w:r w:rsidRPr="0079154A">
        <w:rPr>
          <w:rFonts w:hint="eastAsia"/>
          <w:bCs/>
          <w:sz w:val="24"/>
          <w:szCs w:val="24"/>
        </w:rPr>
        <w:t>D</w:t>
      </w:r>
      <w:r w:rsidR="00B93843" w:rsidRPr="0079154A">
        <w:rPr>
          <w:bCs/>
          <w:sz w:val="24"/>
          <w:szCs w:val="24"/>
        </w:rPr>
        <w:t xml:space="preserve">.4  </w:t>
      </w:r>
      <w:r w:rsidR="00B93843" w:rsidRPr="0079154A">
        <w:rPr>
          <w:sz w:val="24"/>
        </w:rPr>
        <w:t>校准结果的扩展不确定度</w:t>
      </w:r>
    </w:p>
    <w:p w:rsidR="00B93843" w:rsidRPr="0079154A" w:rsidRDefault="00B93843" w:rsidP="00B93843">
      <w:pPr>
        <w:spacing w:line="360" w:lineRule="auto"/>
        <w:ind w:firstLine="480"/>
        <w:jc w:val="left"/>
        <w:rPr>
          <w:sz w:val="24"/>
        </w:rPr>
      </w:pPr>
      <w:r w:rsidRPr="0079154A">
        <w:rPr>
          <w:sz w:val="24"/>
        </w:rPr>
        <w:t>取包含因子</w:t>
      </w:r>
      <m:oMath>
        <m:r>
          <w:rPr>
            <w:rFonts w:ascii="Cambria Math" w:hAnsi="Cambria Math"/>
            <w:sz w:val="24"/>
          </w:rPr>
          <m:t>k=2</m:t>
        </m:r>
      </m:oMath>
      <w:r w:rsidRPr="0079154A">
        <w:rPr>
          <w:sz w:val="24"/>
        </w:rPr>
        <w:t>，则稀释装置流量误差校准结果的扩展不确定度为：</w:t>
      </w:r>
    </w:p>
    <w:p w:rsidR="00EC7211" w:rsidRPr="0079154A" w:rsidRDefault="00F04E02" w:rsidP="00B93843">
      <w:pPr>
        <w:tabs>
          <w:tab w:val="left" w:pos="780"/>
        </w:tabs>
        <w:spacing w:line="400" w:lineRule="exact"/>
        <w:rPr>
          <w:bCs/>
          <w:sz w:val="24"/>
          <w:szCs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w:rPr>
              <w:rFonts w:ascii="Cambria Math" w:hAnsi="Cambria Math"/>
              <w:sz w:val="24"/>
            </w:rPr>
            <m:t>=</m:t>
          </m:r>
          <m:r>
            <m:rPr>
              <m:sty m:val="p"/>
            </m:rPr>
            <w:rPr>
              <w:rFonts w:ascii="Cambria Math" w:hAnsi="Cambria Math"/>
              <w:sz w:val="24"/>
            </w:rPr>
            <m:t>0.48%</m:t>
          </m:r>
        </m:oMath>
      </m:oMathPara>
    </w:p>
    <w:sectPr w:rsidR="00EC7211" w:rsidRPr="0079154A" w:rsidSect="00E828ED">
      <w:footerReference w:type="even" r:id="rId20"/>
      <w:footerReference w:type="default" r:id="rId21"/>
      <w:headerReference w:type="first" r:id="rId22"/>
      <w:footerReference w:type="first" r:id="rId23"/>
      <w:pgSz w:w="11906" w:h="16838"/>
      <w:pgMar w:top="1247" w:right="1418" w:bottom="1247" w:left="1418" w:header="851" w:footer="851"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E02" w:rsidRDefault="00F04E02" w:rsidP="00E828ED">
      <w:r>
        <w:separator/>
      </w:r>
    </w:p>
  </w:endnote>
  <w:endnote w:type="continuationSeparator" w:id="0">
    <w:p w:rsidR="00F04E02" w:rsidRDefault="00F04E02" w:rsidP="00E8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华文新魏">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1" w:rsidRDefault="00235A31">
    <w:pPr>
      <w:pStyle w:val="af1"/>
    </w:pPr>
    <w:r>
      <w:fldChar w:fldCharType="begin"/>
    </w:r>
    <w:r>
      <w:instrText>PAGE   \* MERGEFORMAT</w:instrText>
    </w:r>
    <w:r>
      <w:fldChar w:fldCharType="separate"/>
    </w:r>
    <w:r w:rsidR="00223CB5" w:rsidRPr="00223CB5">
      <w:rPr>
        <w:noProof/>
        <w:lang w:val="zh-CN"/>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A6A" w:rsidRDefault="00693A6A">
    <w:pPr>
      <w:pStyle w:val="af1"/>
      <w:jc w:val="right"/>
    </w:pPr>
    <w:r>
      <w:rPr>
        <w:kern w:val="0"/>
        <w:szCs w:val="21"/>
      </w:rPr>
      <w:fldChar w:fldCharType="begin"/>
    </w:r>
    <w:r>
      <w:rPr>
        <w:kern w:val="0"/>
        <w:szCs w:val="21"/>
      </w:rPr>
      <w:instrText xml:space="preserve"> PAGE </w:instrText>
    </w:r>
    <w:r>
      <w:rPr>
        <w:kern w:val="0"/>
        <w:szCs w:val="21"/>
      </w:rPr>
      <w:fldChar w:fldCharType="separate"/>
    </w:r>
    <w:r w:rsidR="00C24649">
      <w:rPr>
        <w:noProof/>
        <w:kern w:val="0"/>
        <w:szCs w:val="21"/>
      </w:rPr>
      <w:t>3</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A6A" w:rsidRDefault="00693A6A">
    <w:pPr>
      <w:pStyle w:val="af1"/>
      <w:jc w:val="right"/>
    </w:pPr>
    <w:r>
      <w:rPr>
        <w:kern w:val="0"/>
        <w:szCs w:val="21"/>
      </w:rPr>
      <w:fldChar w:fldCharType="begin"/>
    </w:r>
    <w:r>
      <w:rPr>
        <w:kern w:val="0"/>
        <w:szCs w:val="21"/>
      </w:rPr>
      <w:instrText xml:space="preserve"> PAGE </w:instrText>
    </w:r>
    <w:r>
      <w:rPr>
        <w:kern w:val="0"/>
        <w:szCs w:val="21"/>
      </w:rPr>
      <w:fldChar w:fldCharType="separate"/>
    </w:r>
    <w:r w:rsidR="00223CB5">
      <w:rPr>
        <w:noProof/>
        <w:kern w:val="0"/>
        <w:szCs w:val="21"/>
      </w:rPr>
      <w:t>I</w:t>
    </w:r>
    <w:r>
      <w:rPr>
        <w:kern w:val="0"/>
        <w:szCs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649" w:rsidRDefault="00C24649">
    <w:pPr>
      <w:pStyle w:val="af1"/>
    </w:pPr>
    <w:r>
      <w:fldChar w:fldCharType="begin"/>
    </w:r>
    <w:r>
      <w:instrText>PAGE   \* MERGEFORMAT</w:instrText>
    </w:r>
    <w:r>
      <w:fldChar w:fldCharType="separate"/>
    </w:r>
    <w:r w:rsidR="00223CB5" w:rsidRPr="00223CB5">
      <w:rPr>
        <w:noProof/>
        <w:lang w:val="zh-CN"/>
      </w:rPr>
      <w:t>12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649" w:rsidRDefault="00C24649">
    <w:pPr>
      <w:pStyle w:val="af1"/>
      <w:jc w:val="right"/>
    </w:pPr>
    <w:r>
      <w:rPr>
        <w:kern w:val="0"/>
        <w:szCs w:val="21"/>
      </w:rPr>
      <w:fldChar w:fldCharType="begin"/>
    </w:r>
    <w:r>
      <w:rPr>
        <w:kern w:val="0"/>
        <w:szCs w:val="21"/>
      </w:rPr>
      <w:instrText xml:space="preserve"> PAGE </w:instrText>
    </w:r>
    <w:r>
      <w:rPr>
        <w:kern w:val="0"/>
        <w:szCs w:val="21"/>
      </w:rPr>
      <w:fldChar w:fldCharType="separate"/>
    </w:r>
    <w:r w:rsidR="00223CB5">
      <w:rPr>
        <w:noProof/>
        <w:kern w:val="0"/>
        <w:szCs w:val="21"/>
      </w:rPr>
      <w:t>13</w:t>
    </w:r>
    <w:r>
      <w:rPr>
        <w:kern w:val="0"/>
        <w:szCs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043" w:rsidRDefault="00F66043">
    <w:pPr>
      <w:pStyle w:val="af1"/>
      <w:jc w:val="right"/>
    </w:pPr>
    <w:r>
      <w:rPr>
        <w:kern w:val="0"/>
        <w:szCs w:val="21"/>
      </w:rPr>
      <w:tab/>
    </w:r>
    <w:r>
      <w:rPr>
        <w:kern w:val="0"/>
        <w:szCs w:val="21"/>
      </w:rPr>
      <w:fldChar w:fldCharType="begin"/>
    </w:r>
    <w:r>
      <w:rPr>
        <w:kern w:val="0"/>
        <w:szCs w:val="21"/>
      </w:rPr>
      <w:instrText xml:space="preserve"> PAGE </w:instrText>
    </w:r>
    <w:r>
      <w:rPr>
        <w:kern w:val="0"/>
        <w:szCs w:val="21"/>
      </w:rPr>
      <w:fldChar w:fldCharType="separate"/>
    </w:r>
    <w:r w:rsidR="00223CB5">
      <w:rPr>
        <w:noProof/>
        <w:kern w:val="0"/>
        <w:szCs w:val="21"/>
      </w:rPr>
      <w:t>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E02" w:rsidRDefault="00F04E02" w:rsidP="00E828ED">
      <w:r>
        <w:separator/>
      </w:r>
    </w:p>
  </w:footnote>
  <w:footnote w:type="continuationSeparator" w:id="0">
    <w:p w:rsidR="00F04E02" w:rsidRDefault="00F04E02" w:rsidP="00E828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043" w:rsidRDefault="00F66043">
    <w:pPr>
      <w:pStyle w:val="af2"/>
      <w:rPr>
        <w:rFonts w:ascii="黑体" w:eastAsia="黑体" w:hAnsi="黑体"/>
        <w:sz w:val="21"/>
        <w:szCs w:val="21"/>
      </w:rPr>
    </w:pPr>
    <w:r>
      <w:rPr>
        <w:rFonts w:ascii="黑体" w:eastAsia="黑体" w:hAnsi="黑体" w:hint="eastAsia"/>
        <w:sz w:val="21"/>
        <w:szCs w:val="21"/>
      </w:rPr>
      <w:t xml:space="preserve">JJF(苏) xxxx-2021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A6A" w:rsidRDefault="00693A6A">
    <w:pPr>
      <w:pStyle w:val="af2"/>
      <w:rPr>
        <w:rFonts w:ascii="黑体" w:eastAsia="黑体"/>
        <w:b/>
        <w:sz w:val="21"/>
        <w:szCs w:val="21"/>
      </w:rPr>
    </w:pPr>
    <w:r>
      <w:rPr>
        <w:rFonts w:ascii="黑体" w:eastAsia="黑体" w:hint="eastAsia"/>
        <w:b/>
        <w:sz w:val="21"/>
        <w:szCs w:val="21"/>
      </w:rPr>
      <w:t>JJF（苏） xxxx-2021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043" w:rsidRDefault="00F66043">
    <w:pPr>
      <w:pStyle w:val="af2"/>
      <w:rPr>
        <w:rFonts w:ascii="黑体" w:eastAsia="黑体"/>
      </w:rPr>
    </w:pPr>
    <w:r>
      <w:rPr>
        <w:rFonts w:ascii="黑体" w:eastAsia="黑体" w:hint="eastAsia"/>
        <w:b/>
        <w:sz w:val="21"/>
        <w:szCs w:val="21"/>
      </w:rPr>
      <w:t>JJF（苏） xxxx-2021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24BD8"/>
    <w:multiLevelType w:val="hybridMultilevel"/>
    <w:tmpl w:val="8950542A"/>
    <w:lvl w:ilvl="0" w:tplc="B68A7FE8">
      <w:start w:val="1"/>
      <w:numFmt w:val="decimal"/>
      <w:lvlText w:val="%1、"/>
      <w:lvlJc w:val="left"/>
      <w:pPr>
        <w:ind w:left="559" w:hanging="360"/>
      </w:pPr>
      <w:rPr>
        <w:rFonts w:hint="default"/>
      </w:rPr>
    </w:lvl>
    <w:lvl w:ilvl="1" w:tplc="04090019" w:tentative="1">
      <w:start w:val="1"/>
      <w:numFmt w:val="lowerLetter"/>
      <w:lvlText w:val="%2)"/>
      <w:lvlJc w:val="left"/>
      <w:pPr>
        <w:ind w:left="1039" w:hanging="420"/>
      </w:pPr>
    </w:lvl>
    <w:lvl w:ilvl="2" w:tplc="0409001B" w:tentative="1">
      <w:start w:val="1"/>
      <w:numFmt w:val="lowerRoman"/>
      <w:lvlText w:val="%3."/>
      <w:lvlJc w:val="right"/>
      <w:pPr>
        <w:ind w:left="1459" w:hanging="420"/>
      </w:pPr>
    </w:lvl>
    <w:lvl w:ilvl="3" w:tplc="0409000F" w:tentative="1">
      <w:start w:val="1"/>
      <w:numFmt w:val="decimal"/>
      <w:lvlText w:val="%4."/>
      <w:lvlJc w:val="left"/>
      <w:pPr>
        <w:ind w:left="1879" w:hanging="420"/>
      </w:pPr>
    </w:lvl>
    <w:lvl w:ilvl="4" w:tplc="04090019" w:tentative="1">
      <w:start w:val="1"/>
      <w:numFmt w:val="lowerLetter"/>
      <w:lvlText w:val="%5)"/>
      <w:lvlJc w:val="left"/>
      <w:pPr>
        <w:ind w:left="2299" w:hanging="420"/>
      </w:pPr>
    </w:lvl>
    <w:lvl w:ilvl="5" w:tplc="0409001B" w:tentative="1">
      <w:start w:val="1"/>
      <w:numFmt w:val="lowerRoman"/>
      <w:lvlText w:val="%6."/>
      <w:lvlJc w:val="right"/>
      <w:pPr>
        <w:ind w:left="2719" w:hanging="420"/>
      </w:pPr>
    </w:lvl>
    <w:lvl w:ilvl="6" w:tplc="0409000F" w:tentative="1">
      <w:start w:val="1"/>
      <w:numFmt w:val="decimal"/>
      <w:lvlText w:val="%7."/>
      <w:lvlJc w:val="left"/>
      <w:pPr>
        <w:ind w:left="3139" w:hanging="420"/>
      </w:pPr>
    </w:lvl>
    <w:lvl w:ilvl="7" w:tplc="04090019" w:tentative="1">
      <w:start w:val="1"/>
      <w:numFmt w:val="lowerLetter"/>
      <w:lvlText w:val="%8)"/>
      <w:lvlJc w:val="left"/>
      <w:pPr>
        <w:ind w:left="3559" w:hanging="420"/>
      </w:pPr>
    </w:lvl>
    <w:lvl w:ilvl="8" w:tplc="0409001B" w:tentative="1">
      <w:start w:val="1"/>
      <w:numFmt w:val="lowerRoman"/>
      <w:lvlText w:val="%9."/>
      <w:lvlJc w:val="right"/>
      <w:pPr>
        <w:ind w:left="3979" w:hanging="420"/>
      </w:pPr>
    </w:lvl>
  </w:abstractNum>
  <w:abstractNum w:abstractNumId="1">
    <w:nsid w:val="657D3FBC"/>
    <w:multiLevelType w:val="multilevel"/>
    <w:tmpl w:val="657D3FBC"/>
    <w:lvl w:ilvl="0">
      <w:start w:val="1"/>
      <w:numFmt w:val="upperLetter"/>
      <w:pStyle w:val="a"/>
      <w:suff w:val="nothing"/>
      <w:lvlText w:val="附　录　%1"/>
      <w:lvlJc w:val="left"/>
      <w:pPr>
        <w:ind w:left="4253"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992"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92" w:firstLine="0"/>
      </w:pPr>
      <w:rPr>
        <w:rFonts w:ascii="黑体" w:eastAsia="黑体" w:hAnsi="Times New Roman" w:hint="eastAsia"/>
        <w:b w:val="0"/>
        <w:i w:val="0"/>
        <w:sz w:val="21"/>
      </w:rPr>
    </w:lvl>
    <w:lvl w:ilvl="3">
      <w:start w:val="1"/>
      <w:numFmt w:val="decimal"/>
      <w:pStyle w:val="a2"/>
      <w:suff w:val="nothing"/>
      <w:lvlText w:val="%1.%2.%3.%4　"/>
      <w:lvlJc w:val="left"/>
      <w:pPr>
        <w:ind w:left="-992" w:firstLine="0"/>
      </w:pPr>
      <w:rPr>
        <w:rFonts w:ascii="黑体" w:eastAsia="黑体" w:hAnsi="Times New Roman" w:hint="eastAsia"/>
        <w:b w:val="0"/>
        <w:i w:val="0"/>
        <w:sz w:val="21"/>
      </w:rPr>
    </w:lvl>
    <w:lvl w:ilvl="4">
      <w:start w:val="1"/>
      <w:numFmt w:val="decimal"/>
      <w:pStyle w:val="a3"/>
      <w:suff w:val="nothing"/>
      <w:lvlText w:val="%1.%2.%3.%4.%5　"/>
      <w:lvlJc w:val="left"/>
      <w:pPr>
        <w:ind w:left="-992" w:firstLine="0"/>
      </w:pPr>
      <w:rPr>
        <w:rFonts w:ascii="黑体" w:eastAsia="黑体" w:hAnsi="Times New Roman" w:hint="eastAsia"/>
        <w:b w:val="0"/>
        <w:i w:val="0"/>
        <w:sz w:val="21"/>
      </w:rPr>
    </w:lvl>
    <w:lvl w:ilvl="5">
      <w:start w:val="1"/>
      <w:numFmt w:val="decimal"/>
      <w:pStyle w:val="a4"/>
      <w:suff w:val="nothing"/>
      <w:lvlText w:val="%1.%2.%3.%4.%5.%6　"/>
      <w:lvlJc w:val="left"/>
      <w:pPr>
        <w:ind w:left="-992" w:firstLine="0"/>
      </w:pPr>
      <w:rPr>
        <w:rFonts w:ascii="黑体" w:eastAsia="黑体" w:hAnsi="Times New Roman" w:hint="eastAsia"/>
        <w:b w:val="0"/>
        <w:i w:val="0"/>
        <w:sz w:val="21"/>
      </w:rPr>
    </w:lvl>
    <w:lvl w:ilvl="6">
      <w:start w:val="1"/>
      <w:numFmt w:val="decimal"/>
      <w:pStyle w:val="a5"/>
      <w:suff w:val="nothing"/>
      <w:lvlText w:val="%1.%2.%3.%4.%5.%6.%7　"/>
      <w:lvlJc w:val="left"/>
      <w:pPr>
        <w:ind w:left="-992" w:firstLine="0"/>
      </w:pPr>
      <w:rPr>
        <w:rFonts w:ascii="黑体" w:eastAsia="黑体" w:hAnsi="Times New Roman" w:hint="eastAsia"/>
        <w:b w:val="0"/>
        <w:i w:val="0"/>
        <w:sz w:val="21"/>
      </w:rPr>
    </w:lvl>
    <w:lvl w:ilvl="7">
      <w:start w:val="1"/>
      <w:numFmt w:val="decimal"/>
      <w:lvlText w:val="%1.%2.%3.%4.%5.%6.%7.%8"/>
      <w:lvlJc w:val="left"/>
      <w:pPr>
        <w:tabs>
          <w:tab w:val="left" w:pos="3402"/>
        </w:tabs>
        <w:ind w:left="3402" w:hanging="1418"/>
      </w:pPr>
      <w:rPr>
        <w:rFonts w:hint="eastAsia"/>
      </w:rPr>
    </w:lvl>
    <w:lvl w:ilvl="8">
      <w:start w:val="1"/>
      <w:numFmt w:val="decimal"/>
      <w:lvlText w:val="%1.%2.%3.%4.%5.%6.%7.%8.%9"/>
      <w:lvlJc w:val="left"/>
      <w:pPr>
        <w:tabs>
          <w:tab w:val="left" w:pos="4110"/>
        </w:tabs>
        <w:ind w:left="4110" w:hanging="1700"/>
      </w:pPr>
      <w:rPr>
        <w:rFonts w:hint="eastAsia"/>
      </w:rPr>
    </w:lvl>
  </w:abstractNum>
  <w:abstractNum w:abstractNumId="2">
    <w:nsid w:val="6DBE51E0"/>
    <w:multiLevelType w:val="hybridMultilevel"/>
    <w:tmpl w:val="3EB62894"/>
    <w:lvl w:ilvl="0" w:tplc="B3D21118">
      <w:start w:val="1"/>
      <w:numFmt w:val="lowerLetter"/>
      <w:lvlText w:val="%1）"/>
      <w:lvlJc w:val="left"/>
      <w:pPr>
        <w:tabs>
          <w:tab w:val="num" w:pos="786"/>
        </w:tabs>
        <w:ind w:left="786" w:hanging="360"/>
      </w:pPr>
      <w:rPr>
        <w:rFonts w:hint="default"/>
      </w:rPr>
    </w:lvl>
    <w:lvl w:ilvl="1" w:tplc="04090019" w:tentative="1">
      <w:start w:val="1"/>
      <w:numFmt w:val="lowerLetter"/>
      <w:lvlText w:val="%2)"/>
      <w:lvlJc w:val="left"/>
      <w:pPr>
        <w:tabs>
          <w:tab w:val="num" w:pos="1833"/>
        </w:tabs>
        <w:ind w:left="1833" w:hanging="420"/>
      </w:pPr>
    </w:lvl>
    <w:lvl w:ilvl="2" w:tplc="0409001B" w:tentative="1">
      <w:start w:val="1"/>
      <w:numFmt w:val="lowerRoman"/>
      <w:lvlText w:val="%3."/>
      <w:lvlJc w:val="right"/>
      <w:pPr>
        <w:tabs>
          <w:tab w:val="num" w:pos="2253"/>
        </w:tabs>
        <w:ind w:left="2253" w:hanging="420"/>
      </w:pPr>
    </w:lvl>
    <w:lvl w:ilvl="3" w:tplc="0409000F" w:tentative="1">
      <w:start w:val="1"/>
      <w:numFmt w:val="decimal"/>
      <w:lvlText w:val="%4."/>
      <w:lvlJc w:val="left"/>
      <w:pPr>
        <w:tabs>
          <w:tab w:val="num" w:pos="2673"/>
        </w:tabs>
        <w:ind w:left="2673" w:hanging="420"/>
      </w:pPr>
    </w:lvl>
    <w:lvl w:ilvl="4" w:tplc="04090019" w:tentative="1">
      <w:start w:val="1"/>
      <w:numFmt w:val="lowerLetter"/>
      <w:lvlText w:val="%5)"/>
      <w:lvlJc w:val="left"/>
      <w:pPr>
        <w:tabs>
          <w:tab w:val="num" w:pos="3093"/>
        </w:tabs>
        <w:ind w:left="3093" w:hanging="420"/>
      </w:pPr>
    </w:lvl>
    <w:lvl w:ilvl="5" w:tplc="0409001B" w:tentative="1">
      <w:start w:val="1"/>
      <w:numFmt w:val="lowerRoman"/>
      <w:lvlText w:val="%6."/>
      <w:lvlJc w:val="right"/>
      <w:pPr>
        <w:tabs>
          <w:tab w:val="num" w:pos="3513"/>
        </w:tabs>
        <w:ind w:left="3513" w:hanging="420"/>
      </w:pPr>
    </w:lvl>
    <w:lvl w:ilvl="6" w:tplc="0409000F" w:tentative="1">
      <w:start w:val="1"/>
      <w:numFmt w:val="decimal"/>
      <w:lvlText w:val="%7."/>
      <w:lvlJc w:val="left"/>
      <w:pPr>
        <w:tabs>
          <w:tab w:val="num" w:pos="3933"/>
        </w:tabs>
        <w:ind w:left="3933" w:hanging="420"/>
      </w:pPr>
    </w:lvl>
    <w:lvl w:ilvl="7" w:tplc="04090019" w:tentative="1">
      <w:start w:val="1"/>
      <w:numFmt w:val="lowerLetter"/>
      <w:lvlText w:val="%8)"/>
      <w:lvlJc w:val="left"/>
      <w:pPr>
        <w:tabs>
          <w:tab w:val="num" w:pos="4353"/>
        </w:tabs>
        <w:ind w:left="4353" w:hanging="420"/>
      </w:pPr>
    </w:lvl>
    <w:lvl w:ilvl="8" w:tplc="0409001B" w:tentative="1">
      <w:start w:val="1"/>
      <w:numFmt w:val="lowerRoman"/>
      <w:lvlText w:val="%9."/>
      <w:lvlJc w:val="right"/>
      <w:pPr>
        <w:tabs>
          <w:tab w:val="num" w:pos="4773"/>
        </w:tabs>
        <w:ind w:left="4773"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015"/>
    <w:rsid w:val="000004AE"/>
    <w:rsid w:val="0000077E"/>
    <w:rsid w:val="0000091A"/>
    <w:rsid w:val="00000A37"/>
    <w:rsid w:val="000026FA"/>
    <w:rsid w:val="00003B62"/>
    <w:rsid w:val="00004811"/>
    <w:rsid w:val="000108B8"/>
    <w:rsid w:val="000109D2"/>
    <w:rsid w:val="00011637"/>
    <w:rsid w:val="0001278A"/>
    <w:rsid w:val="00013396"/>
    <w:rsid w:val="0001388A"/>
    <w:rsid w:val="0001410F"/>
    <w:rsid w:val="00014964"/>
    <w:rsid w:val="00015446"/>
    <w:rsid w:val="00015936"/>
    <w:rsid w:val="000232DE"/>
    <w:rsid w:val="0002416C"/>
    <w:rsid w:val="00025106"/>
    <w:rsid w:val="00026459"/>
    <w:rsid w:val="00027757"/>
    <w:rsid w:val="000308A5"/>
    <w:rsid w:val="000315DF"/>
    <w:rsid w:val="000322F9"/>
    <w:rsid w:val="00032441"/>
    <w:rsid w:val="000339F1"/>
    <w:rsid w:val="000345DC"/>
    <w:rsid w:val="000346FE"/>
    <w:rsid w:val="00034854"/>
    <w:rsid w:val="00035141"/>
    <w:rsid w:val="00036842"/>
    <w:rsid w:val="00037167"/>
    <w:rsid w:val="00037C3C"/>
    <w:rsid w:val="00041E8D"/>
    <w:rsid w:val="00043057"/>
    <w:rsid w:val="000439F4"/>
    <w:rsid w:val="00043AE2"/>
    <w:rsid w:val="00044A01"/>
    <w:rsid w:val="000469C0"/>
    <w:rsid w:val="00047035"/>
    <w:rsid w:val="00047670"/>
    <w:rsid w:val="0004774B"/>
    <w:rsid w:val="00047B3D"/>
    <w:rsid w:val="00050145"/>
    <w:rsid w:val="0005109C"/>
    <w:rsid w:val="0005168B"/>
    <w:rsid w:val="0005258A"/>
    <w:rsid w:val="00053577"/>
    <w:rsid w:val="00057929"/>
    <w:rsid w:val="00067C70"/>
    <w:rsid w:val="00070078"/>
    <w:rsid w:val="0007201B"/>
    <w:rsid w:val="00075271"/>
    <w:rsid w:val="0007680D"/>
    <w:rsid w:val="00076FA2"/>
    <w:rsid w:val="00080E9A"/>
    <w:rsid w:val="000837FA"/>
    <w:rsid w:val="000837FE"/>
    <w:rsid w:val="00087ECF"/>
    <w:rsid w:val="00090E7D"/>
    <w:rsid w:val="00091D98"/>
    <w:rsid w:val="0009250F"/>
    <w:rsid w:val="00092803"/>
    <w:rsid w:val="00092D70"/>
    <w:rsid w:val="00092E91"/>
    <w:rsid w:val="000947AD"/>
    <w:rsid w:val="0009639E"/>
    <w:rsid w:val="000A0FA1"/>
    <w:rsid w:val="000A2046"/>
    <w:rsid w:val="000A2665"/>
    <w:rsid w:val="000A3CA1"/>
    <w:rsid w:val="000A3DD3"/>
    <w:rsid w:val="000A4CD3"/>
    <w:rsid w:val="000A5585"/>
    <w:rsid w:val="000A5718"/>
    <w:rsid w:val="000A59BF"/>
    <w:rsid w:val="000A63A3"/>
    <w:rsid w:val="000A64DC"/>
    <w:rsid w:val="000A64EE"/>
    <w:rsid w:val="000A7340"/>
    <w:rsid w:val="000A7737"/>
    <w:rsid w:val="000A7983"/>
    <w:rsid w:val="000A7F32"/>
    <w:rsid w:val="000B0DAA"/>
    <w:rsid w:val="000B1A15"/>
    <w:rsid w:val="000B252A"/>
    <w:rsid w:val="000B4F97"/>
    <w:rsid w:val="000B55B9"/>
    <w:rsid w:val="000B57CD"/>
    <w:rsid w:val="000B7B0F"/>
    <w:rsid w:val="000B7EA3"/>
    <w:rsid w:val="000C1037"/>
    <w:rsid w:val="000C27BA"/>
    <w:rsid w:val="000C3583"/>
    <w:rsid w:val="000C75DB"/>
    <w:rsid w:val="000C7CC2"/>
    <w:rsid w:val="000D056E"/>
    <w:rsid w:val="000D1B90"/>
    <w:rsid w:val="000D317B"/>
    <w:rsid w:val="000D4330"/>
    <w:rsid w:val="000D46EB"/>
    <w:rsid w:val="000D5927"/>
    <w:rsid w:val="000D7ED0"/>
    <w:rsid w:val="000E01CE"/>
    <w:rsid w:val="000E06EC"/>
    <w:rsid w:val="000E2882"/>
    <w:rsid w:val="000E39BB"/>
    <w:rsid w:val="000E3EC9"/>
    <w:rsid w:val="000E43D7"/>
    <w:rsid w:val="000E4E1B"/>
    <w:rsid w:val="000E5160"/>
    <w:rsid w:val="000E5CFC"/>
    <w:rsid w:val="000F08EC"/>
    <w:rsid w:val="000F1F44"/>
    <w:rsid w:val="000F26D0"/>
    <w:rsid w:val="000F3FCE"/>
    <w:rsid w:val="000F45F4"/>
    <w:rsid w:val="000F52AE"/>
    <w:rsid w:val="000F5403"/>
    <w:rsid w:val="000F6C2A"/>
    <w:rsid w:val="000F7220"/>
    <w:rsid w:val="000F7D69"/>
    <w:rsid w:val="00100E91"/>
    <w:rsid w:val="00103297"/>
    <w:rsid w:val="0010353F"/>
    <w:rsid w:val="00103648"/>
    <w:rsid w:val="00104676"/>
    <w:rsid w:val="00104730"/>
    <w:rsid w:val="00105532"/>
    <w:rsid w:val="0011001F"/>
    <w:rsid w:val="001106DA"/>
    <w:rsid w:val="00111D5A"/>
    <w:rsid w:val="00112A27"/>
    <w:rsid w:val="00114A23"/>
    <w:rsid w:val="001157DB"/>
    <w:rsid w:val="00115819"/>
    <w:rsid w:val="00116615"/>
    <w:rsid w:val="001206D0"/>
    <w:rsid w:val="001207DB"/>
    <w:rsid w:val="00121213"/>
    <w:rsid w:val="00121240"/>
    <w:rsid w:val="001217FF"/>
    <w:rsid w:val="0012288C"/>
    <w:rsid w:val="001235D9"/>
    <w:rsid w:val="00130A54"/>
    <w:rsid w:val="00131AF2"/>
    <w:rsid w:val="001326D7"/>
    <w:rsid w:val="00132D35"/>
    <w:rsid w:val="00133275"/>
    <w:rsid w:val="00135522"/>
    <w:rsid w:val="00135BCA"/>
    <w:rsid w:val="00140131"/>
    <w:rsid w:val="0014031E"/>
    <w:rsid w:val="00140398"/>
    <w:rsid w:val="001416CA"/>
    <w:rsid w:val="001429EA"/>
    <w:rsid w:val="001456F7"/>
    <w:rsid w:val="0014576B"/>
    <w:rsid w:val="00146CC9"/>
    <w:rsid w:val="001478F8"/>
    <w:rsid w:val="00151129"/>
    <w:rsid w:val="00151E61"/>
    <w:rsid w:val="00153798"/>
    <w:rsid w:val="00157322"/>
    <w:rsid w:val="00157D2A"/>
    <w:rsid w:val="00157F4D"/>
    <w:rsid w:val="00160543"/>
    <w:rsid w:val="00160A8F"/>
    <w:rsid w:val="001611FD"/>
    <w:rsid w:val="00162437"/>
    <w:rsid w:val="001630B3"/>
    <w:rsid w:val="001643FD"/>
    <w:rsid w:val="00164DE4"/>
    <w:rsid w:val="00165E8E"/>
    <w:rsid w:val="00165FFB"/>
    <w:rsid w:val="001670C2"/>
    <w:rsid w:val="0016779A"/>
    <w:rsid w:val="00171B90"/>
    <w:rsid w:val="00172BAA"/>
    <w:rsid w:val="00173D08"/>
    <w:rsid w:val="00174601"/>
    <w:rsid w:val="00174FB1"/>
    <w:rsid w:val="001759D3"/>
    <w:rsid w:val="001774E3"/>
    <w:rsid w:val="00177ABF"/>
    <w:rsid w:val="001815E4"/>
    <w:rsid w:val="00181E2A"/>
    <w:rsid w:val="00182AD0"/>
    <w:rsid w:val="00183D52"/>
    <w:rsid w:val="001843F6"/>
    <w:rsid w:val="00185F0B"/>
    <w:rsid w:val="0018655A"/>
    <w:rsid w:val="00186D78"/>
    <w:rsid w:val="00190FB9"/>
    <w:rsid w:val="00191BEC"/>
    <w:rsid w:val="00191FF8"/>
    <w:rsid w:val="00193522"/>
    <w:rsid w:val="00193587"/>
    <w:rsid w:val="00194D3D"/>
    <w:rsid w:val="00194DA0"/>
    <w:rsid w:val="00194F7D"/>
    <w:rsid w:val="001972DB"/>
    <w:rsid w:val="001A00A6"/>
    <w:rsid w:val="001A0504"/>
    <w:rsid w:val="001A0549"/>
    <w:rsid w:val="001A19C1"/>
    <w:rsid w:val="001A2368"/>
    <w:rsid w:val="001A2B6D"/>
    <w:rsid w:val="001A37C5"/>
    <w:rsid w:val="001A3813"/>
    <w:rsid w:val="001A6A9B"/>
    <w:rsid w:val="001B125A"/>
    <w:rsid w:val="001B23BC"/>
    <w:rsid w:val="001B3190"/>
    <w:rsid w:val="001B36AA"/>
    <w:rsid w:val="001B3F02"/>
    <w:rsid w:val="001B410A"/>
    <w:rsid w:val="001B4491"/>
    <w:rsid w:val="001B5823"/>
    <w:rsid w:val="001B7352"/>
    <w:rsid w:val="001B78C2"/>
    <w:rsid w:val="001C10E6"/>
    <w:rsid w:val="001C1A78"/>
    <w:rsid w:val="001C2466"/>
    <w:rsid w:val="001C2F07"/>
    <w:rsid w:val="001C3E7A"/>
    <w:rsid w:val="001C68F3"/>
    <w:rsid w:val="001C6954"/>
    <w:rsid w:val="001C7A99"/>
    <w:rsid w:val="001D29C0"/>
    <w:rsid w:val="001D3AF2"/>
    <w:rsid w:val="001D4E21"/>
    <w:rsid w:val="001D580F"/>
    <w:rsid w:val="001D5AAD"/>
    <w:rsid w:val="001D642E"/>
    <w:rsid w:val="001E0292"/>
    <w:rsid w:val="001E06D0"/>
    <w:rsid w:val="001E19E1"/>
    <w:rsid w:val="001E3471"/>
    <w:rsid w:val="001E4990"/>
    <w:rsid w:val="001E7F16"/>
    <w:rsid w:val="001E7FD8"/>
    <w:rsid w:val="001F1272"/>
    <w:rsid w:val="001F1B82"/>
    <w:rsid w:val="001F41D5"/>
    <w:rsid w:val="001F45E4"/>
    <w:rsid w:val="001F6CE4"/>
    <w:rsid w:val="001F7F43"/>
    <w:rsid w:val="0020036C"/>
    <w:rsid w:val="00201D58"/>
    <w:rsid w:val="002031B6"/>
    <w:rsid w:val="002035EB"/>
    <w:rsid w:val="00203E2E"/>
    <w:rsid w:val="0020434C"/>
    <w:rsid w:val="00205067"/>
    <w:rsid w:val="002052C9"/>
    <w:rsid w:val="002055C7"/>
    <w:rsid w:val="00211910"/>
    <w:rsid w:val="00212A78"/>
    <w:rsid w:val="00215623"/>
    <w:rsid w:val="0021732E"/>
    <w:rsid w:val="00217C31"/>
    <w:rsid w:val="002210C6"/>
    <w:rsid w:val="00221A18"/>
    <w:rsid w:val="00223404"/>
    <w:rsid w:val="00223505"/>
    <w:rsid w:val="00223CB5"/>
    <w:rsid w:val="0022457E"/>
    <w:rsid w:val="00224BFC"/>
    <w:rsid w:val="00224EA7"/>
    <w:rsid w:val="00224EDF"/>
    <w:rsid w:val="00225571"/>
    <w:rsid w:val="0022651B"/>
    <w:rsid w:val="00230D4B"/>
    <w:rsid w:val="002330E8"/>
    <w:rsid w:val="0023352D"/>
    <w:rsid w:val="00233704"/>
    <w:rsid w:val="00234998"/>
    <w:rsid w:val="002351DE"/>
    <w:rsid w:val="00235609"/>
    <w:rsid w:val="00235A31"/>
    <w:rsid w:val="002364DE"/>
    <w:rsid w:val="00236C51"/>
    <w:rsid w:val="0023733D"/>
    <w:rsid w:val="0024158B"/>
    <w:rsid w:val="0024198D"/>
    <w:rsid w:val="0024338C"/>
    <w:rsid w:val="002477B7"/>
    <w:rsid w:val="00250169"/>
    <w:rsid w:val="0025512D"/>
    <w:rsid w:val="00255208"/>
    <w:rsid w:val="00255E12"/>
    <w:rsid w:val="00256660"/>
    <w:rsid w:val="00260229"/>
    <w:rsid w:val="00265177"/>
    <w:rsid w:val="002652D8"/>
    <w:rsid w:val="00265302"/>
    <w:rsid w:val="00270682"/>
    <w:rsid w:val="0027076D"/>
    <w:rsid w:val="0027117C"/>
    <w:rsid w:val="0027270A"/>
    <w:rsid w:val="002740FD"/>
    <w:rsid w:val="00275305"/>
    <w:rsid w:val="002765E0"/>
    <w:rsid w:val="00276E4C"/>
    <w:rsid w:val="002802C5"/>
    <w:rsid w:val="00280C9C"/>
    <w:rsid w:val="0028116F"/>
    <w:rsid w:val="0028128A"/>
    <w:rsid w:val="0028381E"/>
    <w:rsid w:val="00283ECB"/>
    <w:rsid w:val="00286263"/>
    <w:rsid w:val="0028718A"/>
    <w:rsid w:val="002871D2"/>
    <w:rsid w:val="00287C6D"/>
    <w:rsid w:val="00287E48"/>
    <w:rsid w:val="00292DC8"/>
    <w:rsid w:val="0029304A"/>
    <w:rsid w:val="00293908"/>
    <w:rsid w:val="00294099"/>
    <w:rsid w:val="00294DCC"/>
    <w:rsid w:val="00296010"/>
    <w:rsid w:val="00296487"/>
    <w:rsid w:val="00296597"/>
    <w:rsid w:val="00297DF6"/>
    <w:rsid w:val="00297E85"/>
    <w:rsid w:val="002A02D7"/>
    <w:rsid w:val="002A152C"/>
    <w:rsid w:val="002A2481"/>
    <w:rsid w:val="002A27DE"/>
    <w:rsid w:val="002A3844"/>
    <w:rsid w:val="002A48D9"/>
    <w:rsid w:val="002A7111"/>
    <w:rsid w:val="002B246E"/>
    <w:rsid w:val="002B3645"/>
    <w:rsid w:val="002B4A52"/>
    <w:rsid w:val="002B4B70"/>
    <w:rsid w:val="002B503A"/>
    <w:rsid w:val="002B5B33"/>
    <w:rsid w:val="002B5CFB"/>
    <w:rsid w:val="002B61DC"/>
    <w:rsid w:val="002B6366"/>
    <w:rsid w:val="002B6A08"/>
    <w:rsid w:val="002B74A0"/>
    <w:rsid w:val="002C153B"/>
    <w:rsid w:val="002C1962"/>
    <w:rsid w:val="002C2828"/>
    <w:rsid w:val="002C327B"/>
    <w:rsid w:val="002C3D08"/>
    <w:rsid w:val="002C5446"/>
    <w:rsid w:val="002D1EA0"/>
    <w:rsid w:val="002D5488"/>
    <w:rsid w:val="002D72FC"/>
    <w:rsid w:val="002D7C05"/>
    <w:rsid w:val="002E12A8"/>
    <w:rsid w:val="002E3638"/>
    <w:rsid w:val="002E4D60"/>
    <w:rsid w:val="002E4FE3"/>
    <w:rsid w:val="002E5994"/>
    <w:rsid w:val="002E6098"/>
    <w:rsid w:val="002E69AF"/>
    <w:rsid w:val="002E6FE8"/>
    <w:rsid w:val="002E7E3C"/>
    <w:rsid w:val="002E7E6F"/>
    <w:rsid w:val="002F09A5"/>
    <w:rsid w:val="002F127E"/>
    <w:rsid w:val="002F255B"/>
    <w:rsid w:val="002F41BA"/>
    <w:rsid w:val="002F5E50"/>
    <w:rsid w:val="002F7268"/>
    <w:rsid w:val="00300E40"/>
    <w:rsid w:val="00302CFE"/>
    <w:rsid w:val="003045AD"/>
    <w:rsid w:val="00304BBA"/>
    <w:rsid w:val="00304E2C"/>
    <w:rsid w:val="00305028"/>
    <w:rsid w:val="00305B81"/>
    <w:rsid w:val="003073DA"/>
    <w:rsid w:val="003105A8"/>
    <w:rsid w:val="0031084C"/>
    <w:rsid w:val="00314FBD"/>
    <w:rsid w:val="0031610B"/>
    <w:rsid w:val="003177AC"/>
    <w:rsid w:val="00317DB8"/>
    <w:rsid w:val="00317FC9"/>
    <w:rsid w:val="00320B23"/>
    <w:rsid w:val="00320C56"/>
    <w:rsid w:val="00321391"/>
    <w:rsid w:val="003213EA"/>
    <w:rsid w:val="00321A95"/>
    <w:rsid w:val="00322187"/>
    <w:rsid w:val="00322404"/>
    <w:rsid w:val="003239D4"/>
    <w:rsid w:val="00323F8B"/>
    <w:rsid w:val="00324C1E"/>
    <w:rsid w:val="00327CC6"/>
    <w:rsid w:val="00331065"/>
    <w:rsid w:val="00331363"/>
    <w:rsid w:val="00331745"/>
    <w:rsid w:val="00333E0C"/>
    <w:rsid w:val="00334FA6"/>
    <w:rsid w:val="0033552F"/>
    <w:rsid w:val="003357BD"/>
    <w:rsid w:val="00336B86"/>
    <w:rsid w:val="00336E08"/>
    <w:rsid w:val="00336F6C"/>
    <w:rsid w:val="003408D7"/>
    <w:rsid w:val="00340E7C"/>
    <w:rsid w:val="0034118A"/>
    <w:rsid w:val="00341B10"/>
    <w:rsid w:val="00342209"/>
    <w:rsid w:val="00342809"/>
    <w:rsid w:val="0034372A"/>
    <w:rsid w:val="00343BE7"/>
    <w:rsid w:val="003446B9"/>
    <w:rsid w:val="00345516"/>
    <w:rsid w:val="003478B3"/>
    <w:rsid w:val="00351DE0"/>
    <w:rsid w:val="00352568"/>
    <w:rsid w:val="003529AE"/>
    <w:rsid w:val="00355267"/>
    <w:rsid w:val="0036036E"/>
    <w:rsid w:val="00362A6A"/>
    <w:rsid w:val="00363BB3"/>
    <w:rsid w:val="00367881"/>
    <w:rsid w:val="00370399"/>
    <w:rsid w:val="0037559C"/>
    <w:rsid w:val="00375C1E"/>
    <w:rsid w:val="0037645F"/>
    <w:rsid w:val="00376A17"/>
    <w:rsid w:val="00376ABE"/>
    <w:rsid w:val="00377FF7"/>
    <w:rsid w:val="0038079F"/>
    <w:rsid w:val="003811DC"/>
    <w:rsid w:val="00381576"/>
    <w:rsid w:val="003827EF"/>
    <w:rsid w:val="00383CAB"/>
    <w:rsid w:val="003859D8"/>
    <w:rsid w:val="00385FC1"/>
    <w:rsid w:val="003863F5"/>
    <w:rsid w:val="003873C3"/>
    <w:rsid w:val="003873C9"/>
    <w:rsid w:val="0038793F"/>
    <w:rsid w:val="003962DC"/>
    <w:rsid w:val="003A02A5"/>
    <w:rsid w:val="003A0A1B"/>
    <w:rsid w:val="003A0E26"/>
    <w:rsid w:val="003A195C"/>
    <w:rsid w:val="003A2895"/>
    <w:rsid w:val="003A3297"/>
    <w:rsid w:val="003A5B82"/>
    <w:rsid w:val="003A5F18"/>
    <w:rsid w:val="003A6EE3"/>
    <w:rsid w:val="003B01BC"/>
    <w:rsid w:val="003B2147"/>
    <w:rsid w:val="003B4578"/>
    <w:rsid w:val="003B49DA"/>
    <w:rsid w:val="003C016F"/>
    <w:rsid w:val="003C1622"/>
    <w:rsid w:val="003C2CFB"/>
    <w:rsid w:val="003C2F3B"/>
    <w:rsid w:val="003C4703"/>
    <w:rsid w:val="003C5B31"/>
    <w:rsid w:val="003C65E5"/>
    <w:rsid w:val="003C716E"/>
    <w:rsid w:val="003D011C"/>
    <w:rsid w:val="003D0DFD"/>
    <w:rsid w:val="003D15BF"/>
    <w:rsid w:val="003D2CCB"/>
    <w:rsid w:val="003D35F3"/>
    <w:rsid w:val="003D3FC8"/>
    <w:rsid w:val="003D444A"/>
    <w:rsid w:val="003D6F4E"/>
    <w:rsid w:val="003E0549"/>
    <w:rsid w:val="003E0586"/>
    <w:rsid w:val="003E1597"/>
    <w:rsid w:val="003E1A26"/>
    <w:rsid w:val="003E1EC2"/>
    <w:rsid w:val="003E2F3A"/>
    <w:rsid w:val="003E3C5D"/>
    <w:rsid w:val="003E3F60"/>
    <w:rsid w:val="003E4233"/>
    <w:rsid w:val="003E495F"/>
    <w:rsid w:val="003E7A8D"/>
    <w:rsid w:val="003F0048"/>
    <w:rsid w:val="003F063D"/>
    <w:rsid w:val="003F1AFB"/>
    <w:rsid w:val="003F255B"/>
    <w:rsid w:val="003F3C0C"/>
    <w:rsid w:val="003F3EC2"/>
    <w:rsid w:val="003F41A7"/>
    <w:rsid w:val="003F5B63"/>
    <w:rsid w:val="00400957"/>
    <w:rsid w:val="00400EC2"/>
    <w:rsid w:val="004015DD"/>
    <w:rsid w:val="00401B95"/>
    <w:rsid w:val="00401CD7"/>
    <w:rsid w:val="004030CB"/>
    <w:rsid w:val="004045BB"/>
    <w:rsid w:val="004045E5"/>
    <w:rsid w:val="00404B85"/>
    <w:rsid w:val="004053EF"/>
    <w:rsid w:val="0040550E"/>
    <w:rsid w:val="00410A9F"/>
    <w:rsid w:val="004123AF"/>
    <w:rsid w:val="00412F02"/>
    <w:rsid w:val="0041370B"/>
    <w:rsid w:val="00415B84"/>
    <w:rsid w:val="004178DB"/>
    <w:rsid w:val="004210E9"/>
    <w:rsid w:val="0042500B"/>
    <w:rsid w:val="00425610"/>
    <w:rsid w:val="00426257"/>
    <w:rsid w:val="00426820"/>
    <w:rsid w:val="004268D7"/>
    <w:rsid w:val="004326ED"/>
    <w:rsid w:val="004326FF"/>
    <w:rsid w:val="0043360D"/>
    <w:rsid w:val="004356A9"/>
    <w:rsid w:val="00435AB6"/>
    <w:rsid w:val="0043778E"/>
    <w:rsid w:val="00440334"/>
    <w:rsid w:val="004419C6"/>
    <w:rsid w:val="00442151"/>
    <w:rsid w:val="00442E9B"/>
    <w:rsid w:val="00443C43"/>
    <w:rsid w:val="00444A37"/>
    <w:rsid w:val="00450361"/>
    <w:rsid w:val="00452602"/>
    <w:rsid w:val="004527A4"/>
    <w:rsid w:val="0045369A"/>
    <w:rsid w:val="00453EF0"/>
    <w:rsid w:val="00456183"/>
    <w:rsid w:val="004573B7"/>
    <w:rsid w:val="004607E9"/>
    <w:rsid w:val="00460866"/>
    <w:rsid w:val="004639C0"/>
    <w:rsid w:val="004643A4"/>
    <w:rsid w:val="00464481"/>
    <w:rsid w:val="004648AA"/>
    <w:rsid w:val="00464B1A"/>
    <w:rsid w:val="004704A9"/>
    <w:rsid w:val="00471BB3"/>
    <w:rsid w:val="004727C9"/>
    <w:rsid w:val="00472F88"/>
    <w:rsid w:val="004741A7"/>
    <w:rsid w:val="00476B73"/>
    <w:rsid w:val="00476DD6"/>
    <w:rsid w:val="004770A9"/>
    <w:rsid w:val="004777C0"/>
    <w:rsid w:val="00477F56"/>
    <w:rsid w:val="0048016F"/>
    <w:rsid w:val="00481F40"/>
    <w:rsid w:val="00483243"/>
    <w:rsid w:val="004842CF"/>
    <w:rsid w:val="004843A2"/>
    <w:rsid w:val="00485AC1"/>
    <w:rsid w:val="00486218"/>
    <w:rsid w:val="00486765"/>
    <w:rsid w:val="00487E49"/>
    <w:rsid w:val="0049012E"/>
    <w:rsid w:val="00490797"/>
    <w:rsid w:val="00490DC8"/>
    <w:rsid w:val="00491217"/>
    <w:rsid w:val="00491A28"/>
    <w:rsid w:val="00491A8E"/>
    <w:rsid w:val="00491F35"/>
    <w:rsid w:val="0049225D"/>
    <w:rsid w:val="004930B4"/>
    <w:rsid w:val="00494D00"/>
    <w:rsid w:val="00496538"/>
    <w:rsid w:val="00496CD5"/>
    <w:rsid w:val="004971E2"/>
    <w:rsid w:val="00497983"/>
    <w:rsid w:val="004A015F"/>
    <w:rsid w:val="004A042D"/>
    <w:rsid w:val="004A0C00"/>
    <w:rsid w:val="004A1D24"/>
    <w:rsid w:val="004A21B7"/>
    <w:rsid w:val="004A296F"/>
    <w:rsid w:val="004A3A3F"/>
    <w:rsid w:val="004A4112"/>
    <w:rsid w:val="004A7E65"/>
    <w:rsid w:val="004B0F86"/>
    <w:rsid w:val="004B122E"/>
    <w:rsid w:val="004B34CE"/>
    <w:rsid w:val="004B5821"/>
    <w:rsid w:val="004B6635"/>
    <w:rsid w:val="004B705D"/>
    <w:rsid w:val="004C10E2"/>
    <w:rsid w:val="004C16BE"/>
    <w:rsid w:val="004C287E"/>
    <w:rsid w:val="004C39A0"/>
    <w:rsid w:val="004C4673"/>
    <w:rsid w:val="004C563E"/>
    <w:rsid w:val="004C5FA8"/>
    <w:rsid w:val="004C6429"/>
    <w:rsid w:val="004C6DAA"/>
    <w:rsid w:val="004C741A"/>
    <w:rsid w:val="004D04B1"/>
    <w:rsid w:val="004D06AC"/>
    <w:rsid w:val="004D1284"/>
    <w:rsid w:val="004D187C"/>
    <w:rsid w:val="004D2BCE"/>
    <w:rsid w:val="004D2F7A"/>
    <w:rsid w:val="004D35EA"/>
    <w:rsid w:val="004D7138"/>
    <w:rsid w:val="004E0A3B"/>
    <w:rsid w:val="004E17F6"/>
    <w:rsid w:val="004E422F"/>
    <w:rsid w:val="004E4318"/>
    <w:rsid w:val="004E4655"/>
    <w:rsid w:val="004E4892"/>
    <w:rsid w:val="004E716B"/>
    <w:rsid w:val="004E7312"/>
    <w:rsid w:val="004E739C"/>
    <w:rsid w:val="004F0403"/>
    <w:rsid w:val="004F1455"/>
    <w:rsid w:val="004F35C8"/>
    <w:rsid w:val="004F3803"/>
    <w:rsid w:val="004F42AA"/>
    <w:rsid w:val="004F5B63"/>
    <w:rsid w:val="004F5D1B"/>
    <w:rsid w:val="005027AF"/>
    <w:rsid w:val="005039A0"/>
    <w:rsid w:val="00504279"/>
    <w:rsid w:val="0050547D"/>
    <w:rsid w:val="005059DA"/>
    <w:rsid w:val="00505E94"/>
    <w:rsid w:val="005061BB"/>
    <w:rsid w:val="00506ABF"/>
    <w:rsid w:val="00507B82"/>
    <w:rsid w:val="0051063F"/>
    <w:rsid w:val="00511967"/>
    <w:rsid w:val="00514D38"/>
    <w:rsid w:val="0051523E"/>
    <w:rsid w:val="00516DF7"/>
    <w:rsid w:val="00521959"/>
    <w:rsid w:val="00523F14"/>
    <w:rsid w:val="005255FC"/>
    <w:rsid w:val="00530471"/>
    <w:rsid w:val="00531230"/>
    <w:rsid w:val="00532301"/>
    <w:rsid w:val="005325E5"/>
    <w:rsid w:val="00533058"/>
    <w:rsid w:val="00533647"/>
    <w:rsid w:val="00534E66"/>
    <w:rsid w:val="0053564D"/>
    <w:rsid w:val="005366AA"/>
    <w:rsid w:val="00541D71"/>
    <w:rsid w:val="00542166"/>
    <w:rsid w:val="00542B7F"/>
    <w:rsid w:val="00543642"/>
    <w:rsid w:val="00544B83"/>
    <w:rsid w:val="00544E45"/>
    <w:rsid w:val="00544FD8"/>
    <w:rsid w:val="00546E38"/>
    <w:rsid w:val="00546E55"/>
    <w:rsid w:val="005477FD"/>
    <w:rsid w:val="00550D81"/>
    <w:rsid w:val="0055250D"/>
    <w:rsid w:val="00552F9A"/>
    <w:rsid w:val="00553464"/>
    <w:rsid w:val="00554055"/>
    <w:rsid w:val="00554620"/>
    <w:rsid w:val="00556632"/>
    <w:rsid w:val="005569C2"/>
    <w:rsid w:val="00557455"/>
    <w:rsid w:val="0056059F"/>
    <w:rsid w:val="00560942"/>
    <w:rsid w:val="005620C1"/>
    <w:rsid w:val="0056744E"/>
    <w:rsid w:val="00572089"/>
    <w:rsid w:val="0057275D"/>
    <w:rsid w:val="00572F4F"/>
    <w:rsid w:val="005803BF"/>
    <w:rsid w:val="005809AE"/>
    <w:rsid w:val="00580E24"/>
    <w:rsid w:val="0058218F"/>
    <w:rsid w:val="00582629"/>
    <w:rsid w:val="00583D57"/>
    <w:rsid w:val="00583DA3"/>
    <w:rsid w:val="00585D30"/>
    <w:rsid w:val="00587688"/>
    <w:rsid w:val="00587D8C"/>
    <w:rsid w:val="00591BB9"/>
    <w:rsid w:val="00591DFD"/>
    <w:rsid w:val="0059216C"/>
    <w:rsid w:val="005936C8"/>
    <w:rsid w:val="0059385E"/>
    <w:rsid w:val="00595369"/>
    <w:rsid w:val="00595F6A"/>
    <w:rsid w:val="0059737C"/>
    <w:rsid w:val="00597F56"/>
    <w:rsid w:val="005A164F"/>
    <w:rsid w:val="005A1DF8"/>
    <w:rsid w:val="005A2C8E"/>
    <w:rsid w:val="005A2D0A"/>
    <w:rsid w:val="005A2E82"/>
    <w:rsid w:val="005A5378"/>
    <w:rsid w:val="005A5B89"/>
    <w:rsid w:val="005A5B9C"/>
    <w:rsid w:val="005B0057"/>
    <w:rsid w:val="005B0FAD"/>
    <w:rsid w:val="005B12EE"/>
    <w:rsid w:val="005B2185"/>
    <w:rsid w:val="005B27CA"/>
    <w:rsid w:val="005B2A81"/>
    <w:rsid w:val="005B3859"/>
    <w:rsid w:val="005B41DF"/>
    <w:rsid w:val="005B4637"/>
    <w:rsid w:val="005B647E"/>
    <w:rsid w:val="005B730A"/>
    <w:rsid w:val="005B7B6D"/>
    <w:rsid w:val="005C1C4B"/>
    <w:rsid w:val="005C2735"/>
    <w:rsid w:val="005C2D66"/>
    <w:rsid w:val="005C2EDA"/>
    <w:rsid w:val="005C3FAF"/>
    <w:rsid w:val="005C4438"/>
    <w:rsid w:val="005C4EC2"/>
    <w:rsid w:val="005D2576"/>
    <w:rsid w:val="005D3A77"/>
    <w:rsid w:val="005D58BE"/>
    <w:rsid w:val="005D6340"/>
    <w:rsid w:val="005D6A0B"/>
    <w:rsid w:val="005D6A46"/>
    <w:rsid w:val="005D6CCE"/>
    <w:rsid w:val="005D764B"/>
    <w:rsid w:val="005E1368"/>
    <w:rsid w:val="005E2288"/>
    <w:rsid w:val="005E2387"/>
    <w:rsid w:val="005E265B"/>
    <w:rsid w:val="005E3A27"/>
    <w:rsid w:val="005F06FA"/>
    <w:rsid w:val="005F1039"/>
    <w:rsid w:val="005F2FDD"/>
    <w:rsid w:val="005F3D82"/>
    <w:rsid w:val="005F4422"/>
    <w:rsid w:val="005F4B06"/>
    <w:rsid w:val="005F541A"/>
    <w:rsid w:val="005F666D"/>
    <w:rsid w:val="00600D99"/>
    <w:rsid w:val="006023A8"/>
    <w:rsid w:val="006043CB"/>
    <w:rsid w:val="00605B05"/>
    <w:rsid w:val="00605E4B"/>
    <w:rsid w:val="0061235F"/>
    <w:rsid w:val="006144A3"/>
    <w:rsid w:val="006145D8"/>
    <w:rsid w:val="0061561B"/>
    <w:rsid w:val="00615EE7"/>
    <w:rsid w:val="00616F23"/>
    <w:rsid w:val="00617D08"/>
    <w:rsid w:val="00620F8C"/>
    <w:rsid w:val="00621243"/>
    <w:rsid w:val="006229F5"/>
    <w:rsid w:val="00623037"/>
    <w:rsid w:val="00623B22"/>
    <w:rsid w:val="0062548F"/>
    <w:rsid w:val="00626158"/>
    <w:rsid w:val="00630FAE"/>
    <w:rsid w:val="00631D1B"/>
    <w:rsid w:val="00634EBB"/>
    <w:rsid w:val="0063534D"/>
    <w:rsid w:val="006363E3"/>
    <w:rsid w:val="00636604"/>
    <w:rsid w:val="006366D6"/>
    <w:rsid w:val="00636E8D"/>
    <w:rsid w:val="00637407"/>
    <w:rsid w:val="00637437"/>
    <w:rsid w:val="00637FEF"/>
    <w:rsid w:val="006400DC"/>
    <w:rsid w:val="00640338"/>
    <w:rsid w:val="0064199F"/>
    <w:rsid w:val="00642423"/>
    <w:rsid w:val="00643A1D"/>
    <w:rsid w:val="00643C41"/>
    <w:rsid w:val="006443CF"/>
    <w:rsid w:val="00644C5B"/>
    <w:rsid w:val="00644E28"/>
    <w:rsid w:val="00651A53"/>
    <w:rsid w:val="00652C9E"/>
    <w:rsid w:val="00653BAD"/>
    <w:rsid w:val="00653EE4"/>
    <w:rsid w:val="0066039F"/>
    <w:rsid w:val="00661065"/>
    <w:rsid w:val="0066234A"/>
    <w:rsid w:val="00662F05"/>
    <w:rsid w:val="006663A9"/>
    <w:rsid w:val="0067131B"/>
    <w:rsid w:val="00671905"/>
    <w:rsid w:val="00674123"/>
    <w:rsid w:val="00675A78"/>
    <w:rsid w:val="00680634"/>
    <w:rsid w:val="00681168"/>
    <w:rsid w:val="00681F6D"/>
    <w:rsid w:val="006822A9"/>
    <w:rsid w:val="0068268A"/>
    <w:rsid w:val="00682D23"/>
    <w:rsid w:val="0068372E"/>
    <w:rsid w:val="00684BB0"/>
    <w:rsid w:val="00684C45"/>
    <w:rsid w:val="00685A73"/>
    <w:rsid w:val="006867F2"/>
    <w:rsid w:val="00686AD1"/>
    <w:rsid w:val="00687C3D"/>
    <w:rsid w:val="006909E2"/>
    <w:rsid w:val="00690B89"/>
    <w:rsid w:val="00690BA6"/>
    <w:rsid w:val="00690F5A"/>
    <w:rsid w:val="006910FD"/>
    <w:rsid w:val="00691CC1"/>
    <w:rsid w:val="00692418"/>
    <w:rsid w:val="00693A6A"/>
    <w:rsid w:val="00694AB6"/>
    <w:rsid w:val="00697249"/>
    <w:rsid w:val="006975C5"/>
    <w:rsid w:val="006977CD"/>
    <w:rsid w:val="006A0E7C"/>
    <w:rsid w:val="006A1266"/>
    <w:rsid w:val="006A1AED"/>
    <w:rsid w:val="006A26B7"/>
    <w:rsid w:val="006A32F4"/>
    <w:rsid w:val="006A4591"/>
    <w:rsid w:val="006A46D2"/>
    <w:rsid w:val="006A485B"/>
    <w:rsid w:val="006A558D"/>
    <w:rsid w:val="006A5AD1"/>
    <w:rsid w:val="006A7FCF"/>
    <w:rsid w:val="006B031F"/>
    <w:rsid w:val="006B286E"/>
    <w:rsid w:val="006B2B4E"/>
    <w:rsid w:val="006B3D52"/>
    <w:rsid w:val="006B472A"/>
    <w:rsid w:val="006B595F"/>
    <w:rsid w:val="006B6F03"/>
    <w:rsid w:val="006B751E"/>
    <w:rsid w:val="006B77EE"/>
    <w:rsid w:val="006C206E"/>
    <w:rsid w:val="006C2836"/>
    <w:rsid w:val="006C3271"/>
    <w:rsid w:val="006C5BF7"/>
    <w:rsid w:val="006C7C67"/>
    <w:rsid w:val="006D0AB7"/>
    <w:rsid w:val="006D0B66"/>
    <w:rsid w:val="006D14F3"/>
    <w:rsid w:val="006D1998"/>
    <w:rsid w:val="006D2554"/>
    <w:rsid w:val="006D2722"/>
    <w:rsid w:val="006D5509"/>
    <w:rsid w:val="006D5CAE"/>
    <w:rsid w:val="006D6552"/>
    <w:rsid w:val="006D7BC9"/>
    <w:rsid w:val="006E020E"/>
    <w:rsid w:val="006E057C"/>
    <w:rsid w:val="006E255F"/>
    <w:rsid w:val="006E5420"/>
    <w:rsid w:val="006E5A88"/>
    <w:rsid w:val="006E5E93"/>
    <w:rsid w:val="006E6AC6"/>
    <w:rsid w:val="006E7B28"/>
    <w:rsid w:val="006F0643"/>
    <w:rsid w:val="006F161D"/>
    <w:rsid w:val="006F24F7"/>
    <w:rsid w:val="006F2E95"/>
    <w:rsid w:val="006F4A09"/>
    <w:rsid w:val="006F5135"/>
    <w:rsid w:val="006F6C6B"/>
    <w:rsid w:val="006F7994"/>
    <w:rsid w:val="006F7A36"/>
    <w:rsid w:val="00700DE6"/>
    <w:rsid w:val="00701D58"/>
    <w:rsid w:val="00701D83"/>
    <w:rsid w:val="007042CA"/>
    <w:rsid w:val="007053A2"/>
    <w:rsid w:val="00705523"/>
    <w:rsid w:val="00712E4C"/>
    <w:rsid w:val="00714130"/>
    <w:rsid w:val="007150CD"/>
    <w:rsid w:val="00715B00"/>
    <w:rsid w:val="00715B13"/>
    <w:rsid w:val="00717D4C"/>
    <w:rsid w:val="00720E59"/>
    <w:rsid w:val="007217A9"/>
    <w:rsid w:val="00721B20"/>
    <w:rsid w:val="007226F2"/>
    <w:rsid w:val="00724C32"/>
    <w:rsid w:val="007253BB"/>
    <w:rsid w:val="007253F2"/>
    <w:rsid w:val="0072708B"/>
    <w:rsid w:val="00727139"/>
    <w:rsid w:val="007317DB"/>
    <w:rsid w:val="00732BF2"/>
    <w:rsid w:val="00734A5D"/>
    <w:rsid w:val="00734D96"/>
    <w:rsid w:val="00736F49"/>
    <w:rsid w:val="00737492"/>
    <w:rsid w:val="00742BE0"/>
    <w:rsid w:val="007435B4"/>
    <w:rsid w:val="00743A0B"/>
    <w:rsid w:val="00743C5D"/>
    <w:rsid w:val="007448CE"/>
    <w:rsid w:val="007469BE"/>
    <w:rsid w:val="00747A87"/>
    <w:rsid w:val="00752393"/>
    <w:rsid w:val="00753CEF"/>
    <w:rsid w:val="007544EB"/>
    <w:rsid w:val="007561E0"/>
    <w:rsid w:val="0075762E"/>
    <w:rsid w:val="00757A7E"/>
    <w:rsid w:val="00757DD9"/>
    <w:rsid w:val="007601DB"/>
    <w:rsid w:val="007607EB"/>
    <w:rsid w:val="00760B60"/>
    <w:rsid w:val="00761660"/>
    <w:rsid w:val="00762379"/>
    <w:rsid w:val="00762D2E"/>
    <w:rsid w:val="00763613"/>
    <w:rsid w:val="00763E5F"/>
    <w:rsid w:val="00763FE8"/>
    <w:rsid w:val="00764056"/>
    <w:rsid w:val="007651EF"/>
    <w:rsid w:val="007660A2"/>
    <w:rsid w:val="00772029"/>
    <w:rsid w:val="007726CC"/>
    <w:rsid w:val="00772B18"/>
    <w:rsid w:val="00772E66"/>
    <w:rsid w:val="00773DFE"/>
    <w:rsid w:val="0077485B"/>
    <w:rsid w:val="00774C3D"/>
    <w:rsid w:val="00775842"/>
    <w:rsid w:val="00775F56"/>
    <w:rsid w:val="00777321"/>
    <w:rsid w:val="007830E6"/>
    <w:rsid w:val="00783181"/>
    <w:rsid w:val="00784711"/>
    <w:rsid w:val="00784991"/>
    <w:rsid w:val="007877F2"/>
    <w:rsid w:val="00787A2A"/>
    <w:rsid w:val="00787DB6"/>
    <w:rsid w:val="00787FEE"/>
    <w:rsid w:val="0079097F"/>
    <w:rsid w:val="0079154A"/>
    <w:rsid w:val="00792BCE"/>
    <w:rsid w:val="007948DE"/>
    <w:rsid w:val="00794949"/>
    <w:rsid w:val="00795B3C"/>
    <w:rsid w:val="00795CFB"/>
    <w:rsid w:val="00795E2B"/>
    <w:rsid w:val="00796FF6"/>
    <w:rsid w:val="007976AA"/>
    <w:rsid w:val="007A0367"/>
    <w:rsid w:val="007A1A4E"/>
    <w:rsid w:val="007A27F6"/>
    <w:rsid w:val="007A2F48"/>
    <w:rsid w:val="007A3120"/>
    <w:rsid w:val="007A5662"/>
    <w:rsid w:val="007A6FB9"/>
    <w:rsid w:val="007A711E"/>
    <w:rsid w:val="007A7919"/>
    <w:rsid w:val="007B0CE6"/>
    <w:rsid w:val="007B10D0"/>
    <w:rsid w:val="007B2460"/>
    <w:rsid w:val="007B3127"/>
    <w:rsid w:val="007B6B1E"/>
    <w:rsid w:val="007B6C27"/>
    <w:rsid w:val="007B6F3F"/>
    <w:rsid w:val="007B7564"/>
    <w:rsid w:val="007B77AC"/>
    <w:rsid w:val="007C0393"/>
    <w:rsid w:val="007C0BE9"/>
    <w:rsid w:val="007C139B"/>
    <w:rsid w:val="007C401A"/>
    <w:rsid w:val="007C4BB0"/>
    <w:rsid w:val="007C4C77"/>
    <w:rsid w:val="007C6216"/>
    <w:rsid w:val="007C79A3"/>
    <w:rsid w:val="007D04C2"/>
    <w:rsid w:val="007D09B0"/>
    <w:rsid w:val="007D2397"/>
    <w:rsid w:val="007D31FB"/>
    <w:rsid w:val="007D3552"/>
    <w:rsid w:val="007D37D6"/>
    <w:rsid w:val="007D3B52"/>
    <w:rsid w:val="007D46E6"/>
    <w:rsid w:val="007D5125"/>
    <w:rsid w:val="007D6409"/>
    <w:rsid w:val="007D6EC3"/>
    <w:rsid w:val="007E0E98"/>
    <w:rsid w:val="007E2200"/>
    <w:rsid w:val="007E4092"/>
    <w:rsid w:val="007E54F7"/>
    <w:rsid w:val="007E5C9E"/>
    <w:rsid w:val="007E5DF8"/>
    <w:rsid w:val="007E5FAC"/>
    <w:rsid w:val="007E5FDB"/>
    <w:rsid w:val="007E6679"/>
    <w:rsid w:val="007E768E"/>
    <w:rsid w:val="007E777E"/>
    <w:rsid w:val="007F0828"/>
    <w:rsid w:val="007F0B75"/>
    <w:rsid w:val="007F0B81"/>
    <w:rsid w:val="007F36E2"/>
    <w:rsid w:val="007F6527"/>
    <w:rsid w:val="007F7E4A"/>
    <w:rsid w:val="007F7F37"/>
    <w:rsid w:val="0080065A"/>
    <w:rsid w:val="00803489"/>
    <w:rsid w:val="00803B8E"/>
    <w:rsid w:val="00803C3B"/>
    <w:rsid w:val="00807DAB"/>
    <w:rsid w:val="00810834"/>
    <w:rsid w:val="00811920"/>
    <w:rsid w:val="008130BF"/>
    <w:rsid w:val="00813BA4"/>
    <w:rsid w:val="008144E4"/>
    <w:rsid w:val="008156EC"/>
    <w:rsid w:val="0081610E"/>
    <w:rsid w:val="00816944"/>
    <w:rsid w:val="00816E63"/>
    <w:rsid w:val="008206AB"/>
    <w:rsid w:val="008243A7"/>
    <w:rsid w:val="00824564"/>
    <w:rsid w:val="00825F13"/>
    <w:rsid w:val="00826F9E"/>
    <w:rsid w:val="008304B9"/>
    <w:rsid w:val="008308A1"/>
    <w:rsid w:val="00830D69"/>
    <w:rsid w:val="008310F3"/>
    <w:rsid w:val="0083269C"/>
    <w:rsid w:val="008329E9"/>
    <w:rsid w:val="00833EF2"/>
    <w:rsid w:val="00833F2D"/>
    <w:rsid w:val="00834716"/>
    <w:rsid w:val="00835359"/>
    <w:rsid w:val="00836753"/>
    <w:rsid w:val="008409C2"/>
    <w:rsid w:val="00840D27"/>
    <w:rsid w:val="00842061"/>
    <w:rsid w:val="0084367C"/>
    <w:rsid w:val="008441D8"/>
    <w:rsid w:val="00844E9F"/>
    <w:rsid w:val="00845623"/>
    <w:rsid w:val="00851370"/>
    <w:rsid w:val="00851C52"/>
    <w:rsid w:val="00853879"/>
    <w:rsid w:val="0085529B"/>
    <w:rsid w:val="00856132"/>
    <w:rsid w:val="008577C1"/>
    <w:rsid w:val="008602D1"/>
    <w:rsid w:val="008605AF"/>
    <w:rsid w:val="00861417"/>
    <w:rsid w:val="00861B09"/>
    <w:rsid w:val="0086209E"/>
    <w:rsid w:val="0086269C"/>
    <w:rsid w:val="00862784"/>
    <w:rsid w:val="00862B48"/>
    <w:rsid w:val="00863A87"/>
    <w:rsid w:val="008648A9"/>
    <w:rsid w:val="008656B3"/>
    <w:rsid w:val="00865D5D"/>
    <w:rsid w:val="00866AA9"/>
    <w:rsid w:val="008718FA"/>
    <w:rsid w:val="00872124"/>
    <w:rsid w:val="00872432"/>
    <w:rsid w:val="00872BF5"/>
    <w:rsid w:val="00873673"/>
    <w:rsid w:val="008736AC"/>
    <w:rsid w:val="008754BF"/>
    <w:rsid w:val="00876248"/>
    <w:rsid w:val="008762F7"/>
    <w:rsid w:val="00881132"/>
    <w:rsid w:val="008818C9"/>
    <w:rsid w:val="00881B75"/>
    <w:rsid w:val="00883000"/>
    <w:rsid w:val="0088336B"/>
    <w:rsid w:val="00883EB7"/>
    <w:rsid w:val="008863C6"/>
    <w:rsid w:val="0088721A"/>
    <w:rsid w:val="0088752C"/>
    <w:rsid w:val="00887775"/>
    <w:rsid w:val="00891770"/>
    <w:rsid w:val="00891CBA"/>
    <w:rsid w:val="008920D5"/>
    <w:rsid w:val="0089303F"/>
    <w:rsid w:val="0089420F"/>
    <w:rsid w:val="00895952"/>
    <w:rsid w:val="00895D47"/>
    <w:rsid w:val="008A3F11"/>
    <w:rsid w:val="008A454E"/>
    <w:rsid w:val="008A70A6"/>
    <w:rsid w:val="008A78EF"/>
    <w:rsid w:val="008B0169"/>
    <w:rsid w:val="008B117D"/>
    <w:rsid w:val="008B168A"/>
    <w:rsid w:val="008B2756"/>
    <w:rsid w:val="008B3043"/>
    <w:rsid w:val="008B485F"/>
    <w:rsid w:val="008B4D32"/>
    <w:rsid w:val="008B5D38"/>
    <w:rsid w:val="008B6E0E"/>
    <w:rsid w:val="008B7AB4"/>
    <w:rsid w:val="008C217A"/>
    <w:rsid w:val="008C27AE"/>
    <w:rsid w:val="008D04AF"/>
    <w:rsid w:val="008D086E"/>
    <w:rsid w:val="008D0CAB"/>
    <w:rsid w:val="008D154E"/>
    <w:rsid w:val="008D1FBC"/>
    <w:rsid w:val="008D2815"/>
    <w:rsid w:val="008D38E4"/>
    <w:rsid w:val="008D3D5D"/>
    <w:rsid w:val="008E033C"/>
    <w:rsid w:val="008E0C6C"/>
    <w:rsid w:val="008E1133"/>
    <w:rsid w:val="008E2986"/>
    <w:rsid w:val="008E29D1"/>
    <w:rsid w:val="008E37E6"/>
    <w:rsid w:val="008E38AD"/>
    <w:rsid w:val="008E3A4D"/>
    <w:rsid w:val="008E4FD6"/>
    <w:rsid w:val="008E4FD7"/>
    <w:rsid w:val="008E6B35"/>
    <w:rsid w:val="008E7234"/>
    <w:rsid w:val="008E7294"/>
    <w:rsid w:val="008E79CE"/>
    <w:rsid w:val="008E7FBE"/>
    <w:rsid w:val="008F0932"/>
    <w:rsid w:val="008F17CC"/>
    <w:rsid w:val="008F24AE"/>
    <w:rsid w:val="008F2924"/>
    <w:rsid w:val="008F3209"/>
    <w:rsid w:val="008F4434"/>
    <w:rsid w:val="008F46EC"/>
    <w:rsid w:val="008F4856"/>
    <w:rsid w:val="008F4E53"/>
    <w:rsid w:val="008F5873"/>
    <w:rsid w:val="008F62A3"/>
    <w:rsid w:val="008F758B"/>
    <w:rsid w:val="008F7AE1"/>
    <w:rsid w:val="008F7BD0"/>
    <w:rsid w:val="009003FF"/>
    <w:rsid w:val="00900EBC"/>
    <w:rsid w:val="00901071"/>
    <w:rsid w:val="009013BB"/>
    <w:rsid w:val="0090198C"/>
    <w:rsid w:val="009020DA"/>
    <w:rsid w:val="00902BA7"/>
    <w:rsid w:val="00902F14"/>
    <w:rsid w:val="0090389B"/>
    <w:rsid w:val="00904BE4"/>
    <w:rsid w:val="00904D66"/>
    <w:rsid w:val="00905304"/>
    <w:rsid w:val="00905F4F"/>
    <w:rsid w:val="00906CAA"/>
    <w:rsid w:val="009116F1"/>
    <w:rsid w:val="00911EE7"/>
    <w:rsid w:val="00911F5D"/>
    <w:rsid w:val="00912393"/>
    <w:rsid w:val="009140DD"/>
    <w:rsid w:val="0091617E"/>
    <w:rsid w:val="0091622C"/>
    <w:rsid w:val="009208D4"/>
    <w:rsid w:val="0092179E"/>
    <w:rsid w:val="00923140"/>
    <w:rsid w:val="00923BE3"/>
    <w:rsid w:val="00925DA1"/>
    <w:rsid w:val="0092606D"/>
    <w:rsid w:val="0092647E"/>
    <w:rsid w:val="009265DF"/>
    <w:rsid w:val="00930107"/>
    <w:rsid w:val="00931257"/>
    <w:rsid w:val="00931762"/>
    <w:rsid w:val="0093190F"/>
    <w:rsid w:val="00933637"/>
    <w:rsid w:val="00933AA6"/>
    <w:rsid w:val="0093435E"/>
    <w:rsid w:val="0093601A"/>
    <w:rsid w:val="00937523"/>
    <w:rsid w:val="00937C31"/>
    <w:rsid w:val="009412F2"/>
    <w:rsid w:val="00941B15"/>
    <w:rsid w:val="009424C7"/>
    <w:rsid w:val="00943803"/>
    <w:rsid w:val="009455E4"/>
    <w:rsid w:val="00946E63"/>
    <w:rsid w:val="00950E5E"/>
    <w:rsid w:val="00951E64"/>
    <w:rsid w:val="00952766"/>
    <w:rsid w:val="00953171"/>
    <w:rsid w:val="00953384"/>
    <w:rsid w:val="00953806"/>
    <w:rsid w:val="00954A59"/>
    <w:rsid w:val="00954CA0"/>
    <w:rsid w:val="009550B4"/>
    <w:rsid w:val="0095544C"/>
    <w:rsid w:val="00962789"/>
    <w:rsid w:val="00963B33"/>
    <w:rsid w:val="009653A6"/>
    <w:rsid w:val="00965E58"/>
    <w:rsid w:val="009665A3"/>
    <w:rsid w:val="009677D8"/>
    <w:rsid w:val="00973E56"/>
    <w:rsid w:val="00974674"/>
    <w:rsid w:val="00975DBD"/>
    <w:rsid w:val="00976BB6"/>
    <w:rsid w:val="00977021"/>
    <w:rsid w:val="009770B6"/>
    <w:rsid w:val="00977856"/>
    <w:rsid w:val="009804C9"/>
    <w:rsid w:val="009807E9"/>
    <w:rsid w:val="00980BD5"/>
    <w:rsid w:val="009822D9"/>
    <w:rsid w:val="00982E7A"/>
    <w:rsid w:val="00985703"/>
    <w:rsid w:val="0098572B"/>
    <w:rsid w:val="00985818"/>
    <w:rsid w:val="00987346"/>
    <w:rsid w:val="009874D1"/>
    <w:rsid w:val="00993AA3"/>
    <w:rsid w:val="0099407B"/>
    <w:rsid w:val="00994A05"/>
    <w:rsid w:val="00995738"/>
    <w:rsid w:val="00997480"/>
    <w:rsid w:val="00997C36"/>
    <w:rsid w:val="009A0F0A"/>
    <w:rsid w:val="009A1DF9"/>
    <w:rsid w:val="009A234C"/>
    <w:rsid w:val="009A32D6"/>
    <w:rsid w:val="009A342B"/>
    <w:rsid w:val="009A3519"/>
    <w:rsid w:val="009A673D"/>
    <w:rsid w:val="009A6912"/>
    <w:rsid w:val="009A7242"/>
    <w:rsid w:val="009B0543"/>
    <w:rsid w:val="009B0F05"/>
    <w:rsid w:val="009B1083"/>
    <w:rsid w:val="009B1597"/>
    <w:rsid w:val="009B26C1"/>
    <w:rsid w:val="009B3FF9"/>
    <w:rsid w:val="009B58BF"/>
    <w:rsid w:val="009B72A9"/>
    <w:rsid w:val="009C1844"/>
    <w:rsid w:val="009C1C43"/>
    <w:rsid w:val="009C1ED8"/>
    <w:rsid w:val="009C4213"/>
    <w:rsid w:val="009C5960"/>
    <w:rsid w:val="009C5EAA"/>
    <w:rsid w:val="009C7A02"/>
    <w:rsid w:val="009D0899"/>
    <w:rsid w:val="009D2232"/>
    <w:rsid w:val="009D2EB0"/>
    <w:rsid w:val="009D31DF"/>
    <w:rsid w:val="009D4370"/>
    <w:rsid w:val="009D51F7"/>
    <w:rsid w:val="009D6264"/>
    <w:rsid w:val="009E210F"/>
    <w:rsid w:val="009E3007"/>
    <w:rsid w:val="009E3CB7"/>
    <w:rsid w:val="009E3DDA"/>
    <w:rsid w:val="009E42AE"/>
    <w:rsid w:val="009E457A"/>
    <w:rsid w:val="009E481F"/>
    <w:rsid w:val="009E5E13"/>
    <w:rsid w:val="009E5E2A"/>
    <w:rsid w:val="009E65C4"/>
    <w:rsid w:val="009E6C6A"/>
    <w:rsid w:val="009E6ECD"/>
    <w:rsid w:val="009E72AD"/>
    <w:rsid w:val="009E7B24"/>
    <w:rsid w:val="009F1543"/>
    <w:rsid w:val="009F1E20"/>
    <w:rsid w:val="009F2182"/>
    <w:rsid w:val="009F37F3"/>
    <w:rsid w:val="009F3ADE"/>
    <w:rsid w:val="009F4131"/>
    <w:rsid w:val="009F4C67"/>
    <w:rsid w:val="009F57CD"/>
    <w:rsid w:val="009F5DC8"/>
    <w:rsid w:val="009F6159"/>
    <w:rsid w:val="009F7063"/>
    <w:rsid w:val="00A00331"/>
    <w:rsid w:val="00A00626"/>
    <w:rsid w:val="00A01463"/>
    <w:rsid w:val="00A0354E"/>
    <w:rsid w:val="00A041EC"/>
    <w:rsid w:val="00A0429C"/>
    <w:rsid w:val="00A04DF2"/>
    <w:rsid w:val="00A05AF7"/>
    <w:rsid w:val="00A07F0B"/>
    <w:rsid w:val="00A1054C"/>
    <w:rsid w:val="00A10ACF"/>
    <w:rsid w:val="00A13006"/>
    <w:rsid w:val="00A148B0"/>
    <w:rsid w:val="00A15D80"/>
    <w:rsid w:val="00A16E0A"/>
    <w:rsid w:val="00A17EE4"/>
    <w:rsid w:val="00A20AB7"/>
    <w:rsid w:val="00A20F1B"/>
    <w:rsid w:val="00A2133E"/>
    <w:rsid w:val="00A2176C"/>
    <w:rsid w:val="00A2187D"/>
    <w:rsid w:val="00A23941"/>
    <w:rsid w:val="00A2419A"/>
    <w:rsid w:val="00A245FF"/>
    <w:rsid w:val="00A24951"/>
    <w:rsid w:val="00A25B9C"/>
    <w:rsid w:val="00A27F39"/>
    <w:rsid w:val="00A31FE7"/>
    <w:rsid w:val="00A33266"/>
    <w:rsid w:val="00A3341E"/>
    <w:rsid w:val="00A3489B"/>
    <w:rsid w:val="00A34B6C"/>
    <w:rsid w:val="00A3547F"/>
    <w:rsid w:val="00A3563B"/>
    <w:rsid w:val="00A3750A"/>
    <w:rsid w:val="00A40467"/>
    <w:rsid w:val="00A40E43"/>
    <w:rsid w:val="00A4125F"/>
    <w:rsid w:val="00A42592"/>
    <w:rsid w:val="00A430B8"/>
    <w:rsid w:val="00A4409F"/>
    <w:rsid w:val="00A44C23"/>
    <w:rsid w:val="00A44C26"/>
    <w:rsid w:val="00A452B5"/>
    <w:rsid w:val="00A46462"/>
    <w:rsid w:val="00A46739"/>
    <w:rsid w:val="00A473F3"/>
    <w:rsid w:val="00A474FE"/>
    <w:rsid w:val="00A47C0A"/>
    <w:rsid w:val="00A50039"/>
    <w:rsid w:val="00A50BBB"/>
    <w:rsid w:val="00A510A1"/>
    <w:rsid w:val="00A5144B"/>
    <w:rsid w:val="00A53E5C"/>
    <w:rsid w:val="00A567E2"/>
    <w:rsid w:val="00A56A05"/>
    <w:rsid w:val="00A607C3"/>
    <w:rsid w:val="00A61FB1"/>
    <w:rsid w:val="00A63860"/>
    <w:rsid w:val="00A6471B"/>
    <w:rsid w:val="00A64D4E"/>
    <w:rsid w:val="00A652CD"/>
    <w:rsid w:val="00A668D6"/>
    <w:rsid w:val="00A6772C"/>
    <w:rsid w:val="00A67934"/>
    <w:rsid w:val="00A67C8C"/>
    <w:rsid w:val="00A70658"/>
    <w:rsid w:val="00A717AB"/>
    <w:rsid w:val="00A71EB2"/>
    <w:rsid w:val="00A729B9"/>
    <w:rsid w:val="00A730D9"/>
    <w:rsid w:val="00A74E0F"/>
    <w:rsid w:val="00A7600C"/>
    <w:rsid w:val="00A76ED2"/>
    <w:rsid w:val="00A7742D"/>
    <w:rsid w:val="00A77893"/>
    <w:rsid w:val="00A77FF5"/>
    <w:rsid w:val="00A82340"/>
    <w:rsid w:val="00A82A2A"/>
    <w:rsid w:val="00A8322B"/>
    <w:rsid w:val="00A83F19"/>
    <w:rsid w:val="00A85FD8"/>
    <w:rsid w:val="00A865C5"/>
    <w:rsid w:val="00A872EE"/>
    <w:rsid w:val="00A87FA6"/>
    <w:rsid w:val="00A93273"/>
    <w:rsid w:val="00A93B13"/>
    <w:rsid w:val="00A93E8C"/>
    <w:rsid w:val="00A969B2"/>
    <w:rsid w:val="00A96CCB"/>
    <w:rsid w:val="00A97166"/>
    <w:rsid w:val="00A97698"/>
    <w:rsid w:val="00AA2551"/>
    <w:rsid w:val="00AA466F"/>
    <w:rsid w:val="00AA4851"/>
    <w:rsid w:val="00AA6F71"/>
    <w:rsid w:val="00AA7524"/>
    <w:rsid w:val="00AB0FB1"/>
    <w:rsid w:val="00AB1AAF"/>
    <w:rsid w:val="00AB1F30"/>
    <w:rsid w:val="00AB27F0"/>
    <w:rsid w:val="00AB2B4D"/>
    <w:rsid w:val="00AB2CA0"/>
    <w:rsid w:val="00AB584B"/>
    <w:rsid w:val="00AB6393"/>
    <w:rsid w:val="00AC0067"/>
    <w:rsid w:val="00AC070C"/>
    <w:rsid w:val="00AC0A3B"/>
    <w:rsid w:val="00AC253A"/>
    <w:rsid w:val="00AC2E7B"/>
    <w:rsid w:val="00AC3248"/>
    <w:rsid w:val="00AC358E"/>
    <w:rsid w:val="00AC3815"/>
    <w:rsid w:val="00AC4EB0"/>
    <w:rsid w:val="00AC5550"/>
    <w:rsid w:val="00AC5F57"/>
    <w:rsid w:val="00AC61B8"/>
    <w:rsid w:val="00AC6C8F"/>
    <w:rsid w:val="00AC6FB8"/>
    <w:rsid w:val="00AC71A6"/>
    <w:rsid w:val="00AD04E2"/>
    <w:rsid w:val="00AD0E22"/>
    <w:rsid w:val="00AD1357"/>
    <w:rsid w:val="00AD3C88"/>
    <w:rsid w:val="00AD7938"/>
    <w:rsid w:val="00AE2977"/>
    <w:rsid w:val="00AE3D2A"/>
    <w:rsid w:val="00AE4128"/>
    <w:rsid w:val="00AE46B7"/>
    <w:rsid w:val="00AE495E"/>
    <w:rsid w:val="00AE4A99"/>
    <w:rsid w:val="00AE528B"/>
    <w:rsid w:val="00AE55A0"/>
    <w:rsid w:val="00AE5FEA"/>
    <w:rsid w:val="00AE75B4"/>
    <w:rsid w:val="00AE79D4"/>
    <w:rsid w:val="00AF00D1"/>
    <w:rsid w:val="00AF0A89"/>
    <w:rsid w:val="00AF1542"/>
    <w:rsid w:val="00AF2C1C"/>
    <w:rsid w:val="00AF3320"/>
    <w:rsid w:val="00AF3DE6"/>
    <w:rsid w:val="00AF703F"/>
    <w:rsid w:val="00AF7B95"/>
    <w:rsid w:val="00AF7D18"/>
    <w:rsid w:val="00B001B1"/>
    <w:rsid w:val="00B03B17"/>
    <w:rsid w:val="00B04CE7"/>
    <w:rsid w:val="00B04EDF"/>
    <w:rsid w:val="00B05032"/>
    <w:rsid w:val="00B051F7"/>
    <w:rsid w:val="00B055D3"/>
    <w:rsid w:val="00B05626"/>
    <w:rsid w:val="00B063D6"/>
    <w:rsid w:val="00B11312"/>
    <w:rsid w:val="00B1162F"/>
    <w:rsid w:val="00B1182B"/>
    <w:rsid w:val="00B11E8B"/>
    <w:rsid w:val="00B121A2"/>
    <w:rsid w:val="00B14C80"/>
    <w:rsid w:val="00B155B4"/>
    <w:rsid w:val="00B15604"/>
    <w:rsid w:val="00B15F14"/>
    <w:rsid w:val="00B16C83"/>
    <w:rsid w:val="00B211EF"/>
    <w:rsid w:val="00B227CC"/>
    <w:rsid w:val="00B229C9"/>
    <w:rsid w:val="00B24EF6"/>
    <w:rsid w:val="00B27309"/>
    <w:rsid w:val="00B27655"/>
    <w:rsid w:val="00B3099A"/>
    <w:rsid w:val="00B31556"/>
    <w:rsid w:val="00B32A27"/>
    <w:rsid w:val="00B336D5"/>
    <w:rsid w:val="00B34648"/>
    <w:rsid w:val="00B3715B"/>
    <w:rsid w:val="00B372CB"/>
    <w:rsid w:val="00B37908"/>
    <w:rsid w:val="00B40808"/>
    <w:rsid w:val="00B412AB"/>
    <w:rsid w:val="00B4328F"/>
    <w:rsid w:val="00B43F6D"/>
    <w:rsid w:val="00B44865"/>
    <w:rsid w:val="00B44BED"/>
    <w:rsid w:val="00B4772C"/>
    <w:rsid w:val="00B47857"/>
    <w:rsid w:val="00B5443D"/>
    <w:rsid w:val="00B54D6E"/>
    <w:rsid w:val="00B55065"/>
    <w:rsid w:val="00B5541A"/>
    <w:rsid w:val="00B5635F"/>
    <w:rsid w:val="00B56868"/>
    <w:rsid w:val="00B57387"/>
    <w:rsid w:val="00B57611"/>
    <w:rsid w:val="00B57FBD"/>
    <w:rsid w:val="00B60843"/>
    <w:rsid w:val="00B6140C"/>
    <w:rsid w:val="00B61F97"/>
    <w:rsid w:val="00B62D63"/>
    <w:rsid w:val="00B6354E"/>
    <w:rsid w:val="00B6399B"/>
    <w:rsid w:val="00B63F39"/>
    <w:rsid w:val="00B6402A"/>
    <w:rsid w:val="00B64361"/>
    <w:rsid w:val="00B65058"/>
    <w:rsid w:val="00B70533"/>
    <w:rsid w:val="00B70A38"/>
    <w:rsid w:val="00B71A68"/>
    <w:rsid w:val="00B74181"/>
    <w:rsid w:val="00B8322F"/>
    <w:rsid w:val="00B83437"/>
    <w:rsid w:val="00B837E6"/>
    <w:rsid w:val="00B8656C"/>
    <w:rsid w:val="00B87341"/>
    <w:rsid w:val="00B879C1"/>
    <w:rsid w:val="00B90461"/>
    <w:rsid w:val="00B91051"/>
    <w:rsid w:val="00B92449"/>
    <w:rsid w:val="00B93843"/>
    <w:rsid w:val="00B93E96"/>
    <w:rsid w:val="00B9461D"/>
    <w:rsid w:val="00B94B7C"/>
    <w:rsid w:val="00BA0159"/>
    <w:rsid w:val="00BA0C7D"/>
    <w:rsid w:val="00BA1CB1"/>
    <w:rsid w:val="00BA223E"/>
    <w:rsid w:val="00BA2DC6"/>
    <w:rsid w:val="00BA3532"/>
    <w:rsid w:val="00BA4E8F"/>
    <w:rsid w:val="00BA51F8"/>
    <w:rsid w:val="00BA5B6E"/>
    <w:rsid w:val="00BA759A"/>
    <w:rsid w:val="00BB0555"/>
    <w:rsid w:val="00BB2D46"/>
    <w:rsid w:val="00BB464E"/>
    <w:rsid w:val="00BB5E8B"/>
    <w:rsid w:val="00BB66C2"/>
    <w:rsid w:val="00BB69E0"/>
    <w:rsid w:val="00BB6A16"/>
    <w:rsid w:val="00BB6CB7"/>
    <w:rsid w:val="00BC1133"/>
    <w:rsid w:val="00BC197F"/>
    <w:rsid w:val="00BC1FDA"/>
    <w:rsid w:val="00BC2A05"/>
    <w:rsid w:val="00BC378D"/>
    <w:rsid w:val="00BC39F0"/>
    <w:rsid w:val="00BC459E"/>
    <w:rsid w:val="00BC53C3"/>
    <w:rsid w:val="00BC5E5C"/>
    <w:rsid w:val="00BC6BBC"/>
    <w:rsid w:val="00BC6BE5"/>
    <w:rsid w:val="00BC77BB"/>
    <w:rsid w:val="00BD0D5F"/>
    <w:rsid w:val="00BD2B97"/>
    <w:rsid w:val="00BD36E1"/>
    <w:rsid w:val="00BD4653"/>
    <w:rsid w:val="00BD5323"/>
    <w:rsid w:val="00BD6C6F"/>
    <w:rsid w:val="00BD76B5"/>
    <w:rsid w:val="00BD7D17"/>
    <w:rsid w:val="00BE0B50"/>
    <w:rsid w:val="00BE0B93"/>
    <w:rsid w:val="00BE1586"/>
    <w:rsid w:val="00BE200F"/>
    <w:rsid w:val="00BE3083"/>
    <w:rsid w:val="00BE3105"/>
    <w:rsid w:val="00BE3D18"/>
    <w:rsid w:val="00BE6D39"/>
    <w:rsid w:val="00BF0ECF"/>
    <w:rsid w:val="00BF1D80"/>
    <w:rsid w:val="00BF2142"/>
    <w:rsid w:val="00BF21CB"/>
    <w:rsid w:val="00BF25AF"/>
    <w:rsid w:val="00BF2731"/>
    <w:rsid w:val="00BF4537"/>
    <w:rsid w:val="00BF4764"/>
    <w:rsid w:val="00BF54E6"/>
    <w:rsid w:val="00BF550D"/>
    <w:rsid w:val="00BF5E40"/>
    <w:rsid w:val="00BF7944"/>
    <w:rsid w:val="00BF7D9E"/>
    <w:rsid w:val="00C00AAD"/>
    <w:rsid w:val="00C00CAF"/>
    <w:rsid w:val="00C016D9"/>
    <w:rsid w:val="00C01B33"/>
    <w:rsid w:val="00C0218F"/>
    <w:rsid w:val="00C0224D"/>
    <w:rsid w:val="00C0243B"/>
    <w:rsid w:val="00C02E8F"/>
    <w:rsid w:val="00C03917"/>
    <w:rsid w:val="00C05C02"/>
    <w:rsid w:val="00C05D4F"/>
    <w:rsid w:val="00C06265"/>
    <w:rsid w:val="00C06920"/>
    <w:rsid w:val="00C07C33"/>
    <w:rsid w:val="00C111B3"/>
    <w:rsid w:val="00C11F17"/>
    <w:rsid w:val="00C11FB8"/>
    <w:rsid w:val="00C13EDD"/>
    <w:rsid w:val="00C141B4"/>
    <w:rsid w:val="00C15B63"/>
    <w:rsid w:val="00C1601D"/>
    <w:rsid w:val="00C20A6F"/>
    <w:rsid w:val="00C22429"/>
    <w:rsid w:val="00C22A19"/>
    <w:rsid w:val="00C23A0A"/>
    <w:rsid w:val="00C24649"/>
    <w:rsid w:val="00C249A0"/>
    <w:rsid w:val="00C270F7"/>
    <w:rsid w:val="00C27E96"/>
    <w:rsid w:val="00C3058D"/>
    <w:rsid w:val="00C316FD"/>
    <w:rsid w:val="00C31DA0"/>
    <w:rsid w:val="00C31E16"/>
    <w:rsid w:val="00C324BC"/>
    <w:rsid w:val="00C32BE3"/>
    <w:rsid w:val="00C341CD"/>
    <w:rsid w:val="00C345AD"/>
    <w:rsid w:val="00C35AE7"/>
    <w:rsid w:val="00C368C3"/>
    <w:rsid w:val="00C37005"/>
    <w:rsid w:val="00C37B63"/>
    <w:rsid w:val="00C40823"/>
    <w:rsid w:val="00C408B7"/>
    <w:rsid w:val="00C4179C"/>
    <w:rsid w:val="00C43710"/>
    <w:rsid w:val="00C43FB3"/>
    <w:rsid w:val="00C44CD8"/>
    <w:rsid w:val="00C44CDD"/>
    <w:rsid w:val="00C45469"/>
    <w:rsid w:val="00C45CF3"/>
    <w:rsid w:val="00C461FC"/>
    <w:rsid w:val="00C4643E"/>
    <w:rsid w:val="00C465FA"/>
    <w:rsid w:val="00C47096"/>
    <w:rsid w:val="00C50D99"/>
    <w:rsid w:val="00C51799"/>
    <w:rsid w:val="00C5191A"/>
    <w:rsid w:val="00C525BC"/>
    <w:rsid w:val="00C52CCD"/>
    <w:rsid w:val="00C53E7D"/>
    <w:rsid w:val="00C549AA"/>
    <w:rsid w:val="00C54E8D"/>
    <w:rsid w:val="00C56D1F"/>
    <w:rsid w:val="00C56F58"/>
    <w:rsid w:val="00C57DE4"/>
    <w:rsid w:val="00C60D04"/>
    <w:rsid w:val="00C62C82"/>
    <w:rsid w:val="00C63D76"/>
    <w:rsid w:val="00C67A51"/>
    <w:rsid w:val="00C702FF"/>
    <w:rsid w:val="00C72499"/>
    <w:rsid w:val="00C73C56"/>
    <w:rsid w:val="00C751D8"/>
    <w:rsid w:val="00C768E7"/>
    <w:rsid w:val="00C77788"/>
    <w:rsid w:val="00C82D93"/>
    <w:rsid w:val="00C85319"/>
    <w:rsid w:val="00C8663D"/>
    <w:rsid w:val="00C87011"/>
    <w:rsid w:val="00C87D39"/>
    <w:rsid w:val="00C94316"/>
    <w:rsid w:val="00C9435D"/>
    <w:rsid w:val="00C96742"/>
    <w:rsid w:val="00C967D8"/>
    <w:rsid w:val="00C97048"/>
    <w:rsid w:val="00C9790A"/>
    <w:rsid w:val="00CA3C9A"/>
    <w:rsid w:val="00CA4A21"/>
    <w:rsid w:val="00CA520E"/>
    <w:rsid w:val="00CA78B8"/>
    <w:rsid w:val="00CB1567"/>
    <w:rsid w:val="00CB159D"/>
    <w:rsid w:val="00CB1FDF"/>
    <w:rsid w:val="00CB2534"/>
    <w:rsid w:val="00CB25FA"/>
    <w:rsid w:val="00CB2C74"/>
    <w:rsid w:val="00CB3EFD"/>
    <w:rsid w:val="00CB3F38"/>
    <w:rsid w:val="00CB5173"/>
    <w:rsid w:val="00CB7C95"/>
    <w:rsid w:val="00CC3601"/>
    <w:rsid w:val="00CC4392"/>
    <w:rsid w:val="00CC4C93"/>
    <w:rsid w:val="00CC5CDA"/>
    <w:rsid w:val="00CC7557"/>
    <w:rsid w:val="00CD2C97"/>
    <w:rsid w:val="00CD317A"/>
    <w:rsid w:val="00CD3DA5"/>
    <w:rsid w:val="00CD3E82"/>
    <w:rsid w:val="00CD5E04"/>
    <w:rsid w:val="00CD5FDD"/>
    <w:rsid w:val="00CD649E"/>
    <w:rsid w:val="00CD702B"/>
    <w:rsid w:val="00CD73A8"/>
    <w:rsid w:val="00CE03FB"/>
    <w:rsid w:val="00CE3347"/>
    <w:rsid w:val="00CE48DC"/>
    <w:rsid w:val="00CE6E71"/>
    <w:rsid w:val="00CF16FF"/>
    <w:rsid w:val="00CF25FA"/>
    <w:rsid w:val="00CF2632"/>
    <w:rsid w:val="00CF3A2C"/>
    <w:rsid w:val="00CF3A4A"/>
    <w:rsid w:val="00CF3ADD"/>
    <w:rsid w:val="00CF3ECA"/>
    <w:rsid w:val="00CF4678"/>
    <w:rsid w:val="00CF46F1"/>
    <w:rsid w:val="00CF4933"/>
    <w:rsid w:val="00CF5776"/>
    <w:rsid w:val="00CF591E"/>
    <w:rsid w:val="00CF61E5"/>
    <w:rsid w:val="00CF643F"/>
    <w:rsid w:val="00CF66DB"/>
    <w:rsid w:val="00D03336"/>
    <w:rsid w:val="00D03CD4"/>
    <w:rsid w:val="00D03DB7"/>
    <w:rsid w:val="00D04D25"/>
    <w:rsid w:val="00D060B9"/>
    <w:rsid w:val="00D06288"/>
    <w:rsid w:val="00D068C7"/>
    <w:rsid w:val="00D06A27"/>
    <w:rsid w:val="00D074F4"/>
    <w:rsid w:val="00D07B7E"/>
    <w:rsid w:val="00D10AA5"/>
    <w:rsid w:val="00D10BC8"/>
    <w:rsid w:val="00D139CC"/>
    <w:rsid w:val="00D13E2E"/>
    <w:rsid w:val="00D1534A"/>
    <w:rsid w:val="00D153BA"/>
    <w:rsid w:val="00D21E08"/>
    <w:rsid w:val="00D22B1A"/>
    <w:rsid w:val="00D22C5F"/>
    <w:rsid w:val="00D24C42"/>
    <w:rsid w:val="00D270AB"/>
    <w:rsid w:val="00D3198E"/>
    <w:rsid w:val="00D319E7"/>
    <w:rsid w:val="00D31B09"/>
    <w:rsid w:val="00D32800"/>
    <w:rsid w:val="00D343CD"/>
    <w:rsid w:val="00D369E7"/>
    <w:rsid w:val="00D36B21"/>
    <w:rsid w:val="00D41E6D"/>
    <w:rsid w:val="00D42003"/>
    <w:rsid w:val="00D42C6E"/>
    <w:rsid w:val="00D4307D"/>
    <w:rsid w:val="00D432B9"/>
    <w:rsid w:val="00D43C0D"/>
    <w:rsid w:val="00D4432B"/>
    <w:rsid w:val="00D44A88"/>
    <w:rsid w:val="00D5096F"/>
    <w:rsid w:val="00D51084"/>
    <w:rsid w:val="00D5577C"/>
    <w:rsid w:val="00D55790"/>
    <w:rsid w:val="00D609F2"/>
    <w:rsid w:val="00D614FB"/>
    <w:rsid w:val="00D6307A"/>
    <w:rsid w:val="00D64054"/>
    <w:rsid w:val="00D66F74"/>
    <w:rsid w:val="00D671D7"/>
    <w:rsid w:val="00D71C0B"/>
    <w:rsid w:val="00D721EB"/>
    <w:rsid w:val="00D724DF"/>
    <w:rsid w:val="00D72D45"/>
    <w:rsid w:val="00D72F34"/>
    <w:rsid w:val="00D7755C"/>
    <w:rsid w:val="00D779A0"/>
    <w:rsid w:val="00D77F3A"/>
    <w:rsid w:val="00D80015"/>
    <w:rsid w:val="00D811C0"/>
    <w:rsid w:val="00D81838"/>
    <w:rsid w:val="00D81934"/>
    <w:rsid w:val="00D81CB4"/>
    <w:rsid w:val="00D83E4E"/>
    <w:rsid w:val="00D85BFB"/>
    <w:rsid w:val="00D8765D"/>
    <w:rsid w:val="00D87862"/>
    <w:rsid w:val="00D87C68"/>
    <w:rsid w:val="00D91D7D"/>
    <w:rsid w:val="00D9253C"/>
    <w:rsid w:val="00D925E4"/>
    <w:rsid w:val="00D94DB3"/>
    <w:rsid w:val="00DA2EEC"/>
    <w:rsid w:val="00DA2F9E"/>
    <w:rsid w:val="00DA2FD1"/>
    <w:rsid w:val="00DA386E"/>
    <w:rsid w:val="00DA61DA"/>
    <w:rsid w:val="00DA6394"/>
    <w:rsid w:val="00DA6CE3"/>
    <w:rsid w:val="00DA7637"/>
    <w:rsid w:val="00DB2B75"/>
    <w:rsid w:val="00DB2C0F"/>
    <w:rsid w:val="00DB3208"/>
    <w:rsid w:val="00DB5058"/>
    <w:rsid w:val="00DB529F"/>
    <w:rsid w:val="00DB71F0"/>
    <w:rsid w:val="00DC2C56"/>
    <w:rsid w:val="00DC3261"/>
    <w:rsid w:val="00DC3B82"/>
    <w:rsid w:val="00DC3D12"/>
    <w:rsid w:val="00DC5161"/>
    <w:rsid w:val="00DC64E2"/>
    <w:rsid w:val="00DC79E8"/>
    <w:rsid w:val="00DC7D99"/>
    <w:rsid w:val="00DD1148"/>
    <w:rsid w:val="00DD17D1"/>
    <w:rsid w:val="00DD1F15"/>
    <w:rsid w:val="00DD65DA"/>
    <w:rsid w:val="00DD7A43"/>
    <w:rsid w:val="00DE4947"/>
    <w:rsid w:val="00DE5958"/>
    <w:rsid w:val="00DF12A1"/>
    <w:rsid w:val="00DF2B07"/>
    <w:rsid w:val="00DF3549"/>
    <w:rsid w:val="00DF4A3F"/>
    <w:rsid w:val="00DF51A6"/>
    <w:rsid w:val="00DF5908"/>
    <w:rsid w:val="00DF5F6B"/>
    <w:rsid w:val="00DF703C"/>
    <w:rsid w:val="00DF73E2"/>
    <w:rsid w:val="00DF7488"/>
    <w:rsid w:val="00DF7DCE"/>
    <w:rsid w:val="00E004FB"/>
    <w:rsid w:val="00E0178E"/>
    <w:rsid w:val="00E01A99"/>
    <w:rsid w:val="00E02954"/>
    <w:rsid w:val="00E033E4"/>
    <w:rsid w:val="00E06496"/>
    <w:rsid w:val="00E10291"/>
    <w:rsid w:val="00E10318"/>
    <w:rsid w:val="00E10A8E"/>
    <w:rsid w:val="00E113D0"/>
    <w:rsid w:val="00E11C57"/>
    <w:rsid w:val="00E14D95"/>
    <w:rsid w:val="00E1654A"/>
    <w:rsid w:val="00E165BC"/>
    <w:rsid w:val="00E170C0"/>
    <w:rsid w:val="00E2029E"/>
    <w:rsid w:val="00E20AF7"/>
    <w:rsid w:val="00E2267D"/>
    <w:rsid w:val="00E22B49"/>
    <w:rsid w:val="00E22DD2"/>
    <w:rsid w:val="00E2347D"/>
    <w:rsid w:val="00E24703"/>
    <w:rsid w:val="00E24C34"/>
    <w:rsid w:val="00E24F17"/>
    <w:rsid w:val="00E250F4"/>
    <w:rsid w:val="00E25393"/>
    <w:rsid w:val="00E2597A"/>
    <w:rsid w:val="00E27AE6"/>
    <w:rsid w:val="00E30C5E"/>
    <w:rsid w:val="00E3509D"/>
    <w:rsid w:val="00E364D0"/>
    <w:rsid w:val="00E37267"/>
    <w:rsid w:val="00E3726A"/>
    <w:rsid w:val="00E3764A"/>
    <w:rsid w:val="00E3793A"/>
    <w:rsid w:val="00E413FD"/>
    <w:rsid w:val="00E42437"/>
    <w:rsid w:val="00E44DD2"/>
    <w:rsid w:val="00E466AA"/>
    <w:rsid w:val="00E469D3"/>
    <w:rsid w:val="00E46E4C"/>
    <w:rsid w:val="00E47251"/>
    <w:rsid w:val="00E507F3"/>
    <w:rsid w:val="00E50BD0"/>
    <w:rsid w:val="00E514E5"/>
    <w:rsid w:val="00E5165F"/>
    <w:rsid w:val="00E51B18"/>
    <w:rsid w:val="00E53F88"/>
    <w:rsid w:val="00E5420E"/>
    <w:rsid w:val="00E54677"/>
    <w:rsid w:val="00E56111"/>
    <w:rsid w:val="00E56626"/>
    <w:rsid w:val="00E57D53"/>
    <w:rsid w:val="00E57DD7"/>
    <w:rsid w:val="00E57FD5"/>
    <w:rsid w:val="00E61553"/>
    <w:rsid w:val="00E62BF8"/>
    <w:rsid w:val="00E66510"/>
    <w:rsid w:val="00E667F6"/>
    <w:rsid w:val="00E67266"/>
    <w:rsid w:val="00E678A5"/>
    <w:rsid w:val="00E70495"/>
    <w:rsid w:val="00E711ED"/>
    <w:rsid w:val="00E72517"/>
    <w:rsid w:val="00E73DD5"/>
    <w:rsid w:val="00E745D1"/>
    <w:rsid w:val="00E74C3E"/>
    <w:rsid w:val="00E750E7"/>
    <w:rsid w:val="00E7560A"/>
    <w:rsid w:val="00E761E6"/>
    <w:rsid w:val="00E828ED"/>
    <w:rsid w:val="00E83EAB"/>
    <w:rsid w:val="00E86BB8"/>
    <w:rsid w:val="00E907AF"/>
    <w:rsid w:val="00E90B9A"/>
    <w:rsid w:val="00E910E5"/>
    <w:rsid w:val="00E9176A"/>
    <w:rsid w:val="00E938B9"/>
    <w:rsid w:val="00E93C4E"/>
    <w:rsid w:val="00E94145"/>
    <w:rsid w:val="00E94D69"/>
    <w:rsid w:val="00E958E8"/>
    <w:rsid w:val="00E967F0"/>
    <w:rsid w:val="00E96D86"/>
    <w:rsid w:val="00EA19C8"/>
    <w:rsid w:val="00EA4FE4"/>
    <w:rsid w:val="00EA50A5"/>
    <w:rsid w:val="00EA5BE9"/>
    <w:rsid w:val="00EA6E33"/>
    <w:rsid w:val="00EA79AC"/>
    <w:rsid w:val="00EB014A"/>
    <w:rsid w:val="00EB0581"/>
    <w:rsid w:val="00EB0658"/>
    <w:rsid w:val="00EB0D33"/>
    <w:rsid w:val="00EB0DAE"/>
    <w:rsid w:val="00EB1904"/>
    <w:rsid w:val="00EB1F3A"/>
    <w:rsid w:val="00EB38AB"/>
    <w:rsid w:val="00EB4BEC"/>
    <w:rsid w:val="00EB55CB"/>
    <w:rsid w:val="00EB56F4"/>
    <w:rsid w:val="00EB69E3"/>
    <w:rsid w:val="00EB6A8C"/>
    <w:rsid w:val="00EB72C2"/>
    <w:rsid w:val="00EC01B8"/>
    <w:rsid w:val="00EC0D41"/>
    <w:rsid w:val="00EC0EEA"/>
    <w:rsid w:val="00EC177C"/>
    <w:rsid w:val="00EC1C64"/>
    <w:rsid w:val="00EC2E7D"/>
    <w:rsid w:val="00EC3545"/>
    <w:rsid w:val="00EC3646"/>
    <w:rsid w:val="00EC37B2"/>
    <w:rsid w:val="00EC5A4C"/>
    <w:rsid w:val="00EC5CEE"/>
    <w:rsid w:val="00EC63E4"/>
    <w:rsid w:val="00EC7211"/>
    <w:rsid w:val="00EC7252"/>
    <w:rsid w:val="00ED147F"/>
    <w:rsid w:val="00ED3732"/>
    <w:rsid w:val="00ED3DFD"/>
    <w:rsid w:val="00ED4773"/>
    <w:rsid w:val="00ED7396"/>
    <w:rsid w:val="00ED7692"/>
    <w:rsid w:val="00EE024D"/>
    <w:rsid w:val="00EE29AD"/>
    <w:rsid w:val="00EE302A"/>
    <w:rsid w:val="00EE3C7E"/>
    <w:rsid w:val="00EE51E8"/>
    <w:rsid w:val="00EE557B"/>
    <w:rsid w:val="00EE588F"/>
    <w:rsid w:val="00EE6395"/>
    <w:rsid w:val="00EE68B1"/>
    <w:rsid w:val="00EE6D9E"/>
    <w:rsid w:val="00EE7451"/>
    <w:rsid w:val="00EF02AB"/>
    <w:rsid w:val="00EF0C83"/>
    <w:rsid w:val="00EF0D38"/>
    <w:rsid w:val="00EF4E04"/>
    <w:rsid w:val="00EF6366"/>
    <w:rsid w:val="00EF6C52"/>
    <w:rsid w:val="00EF6CB1"/>
    <w:rsid w:val="00F02312"/>
    <w:rsid w:val="00F0250A"/>
    <w:rsid w:val="00F03082"/>
    <w:rsid w:val="00F034C4"/>
    <w:rsid w:val="00F04E02"/>
    <w:rsid w:val="00F0565F"/>
    <w:rsid w:val="00F0696B"/>
    <w:rsid w:val="00F07A35"/>
    <w:rsid w:val="00F07A8B"/>
    <w:rsid w:val="00F07D72"/>
    <w:rsid w:val="00F10E39"/>
    <w:rsid w:val="00F11C2E"/>
    <w:rsid w:val="00F131C4"/>
    <w:rsid w:val="00F1333F"/>
    <w:rsid w:val="00F162B8"/>
    <w:rsid w:val="00F179B0"/>
    <w:rsid w:val="00F17C88"/>
    <w:rsid w:val="00F17FFD"/>
    <w:rsid w:val="00F20D3B"/>
    <w:rsid w:val="00F215C6"/>
    <w:rsid w:val="00F22810"/>
    <w:rsid w:val="00F24E38"/>
    <w:rsid w:val="00F24F6D"/>
    <w:rsid w:val="00F251F6"/>
    <w:rsid w:val="00F25CCB"/>
    <w:rsid w:val="00F316C2"/>
    <w:rsid w:val="00F333F1"/>
    <w:rsid w:val="00F34481"/>
    <w:rsid w:val="00F348F5"/>
    <w:rsid w:val="00F35F13"/>
    <w:rsid w:val="00F36D17"/>
    <w:rsid w:val="00F36F3F"/>
    <w:rsid w:val="00F401D7"/>
    <w:rsid w:val="00F4068C"/>
    <w:rsid w:val="00F4136C"/>
    <w:rsid w:val="00F416F1"/>
    <w:rsid w:val="00F42132"/>
    <w:rsid w:val="00F44010"/>
    <w:rsid w:val="00F44ED3"/>
    <w:rsid w:val="00F45057"/>
    <w:rsid w:val="00F450E8"/>
    <w:rsid w:val="00F46B16"/>
    <w:rsid w:val="00F47798"/>
    <w:rsid w:val="00F47FA5"/>
    <w:rsid w:val="00F50C19"/>
    <w:rsid w:val="00F51E08"/>
    <w:rsid w:val="00F5495A"/>
    <w:rsid w:val="00F55A40"/>
    <w:rsid w:val="00F56280"/>
    <w:rsid w:val="00F56787"/>
    <w:rsid w:val="00F5710B"/>
    <w:rsid w:val="00F577D8"/>
    <w:rsid w:val="00F60843"/>
    <w:rsid w:val="00F62663"/>
    <w:rsid w:val="00F633E1"/>
    <w:rsid w:val="00F648DA"/>
    <w:rsid w:val="00F66043"/>
    <w:rsid w:val="00F66602"/>
    <w:rsid w:val="00F66645"/>
    <w:rsid w:val="00F709CD"/>
    <w:rsid w:val="00F71309"/>
    <w:rsid w:val="00F715F8"/>
    <w:rsid w:val="00F71DE1"/>
    <w:rsid w:val="00F74094"/>
    <w:rsid w:val="00F74689"/>
    <w:rsid w:val="00F74844"/>
    <w:rsid w:val="00F74AC4"/>
    <w:rsid w:val="00F75C6A"/>
    <w:rsid w:val="00F766CD"/>
    <w:rsid w:val="00F777F1"/>
    <w:rsid w:val="00F80935"/>
    <w:rsid w:val="00F80EF9"/>
    <w:rsid w:val="00F813C5"/>
    <w:rsid w:val="00F817F7"/>
    <w:rsid w:val="00F8429B"/>
    <w:rsid w:val="00F85001"/>
    <w:rsid w:val="00F850D7"/>
    <w:rsid w:val="00F85BA7"/>
    <w:rsid w:val="00F87E1E"/>
    <w:rsid w:val="00F90920"/>
    <w:rsid w:val="00F91395"/>
    <w:rsid w:val="00F92613"/>
    <w:rsid w:val="00F93B0D"/>
    <w:rsid w:val="00F95292"/>
    <w:rsid w:val="00F95BBC"/>
    <w:rsid w:val="00F96AEC"/>
    <w:rsid w:val="00F96ECE"/>
    <w:rsid w:val="00F97115"/>
    <w:rsid w:val="00FA1606"/>
    <w:rsid w:val="00FA1DD1"/>
    <w:rsid w:val="00FA29EA"/>
    <w:rsid w:val="00FA4F10"/>
    <w:rsid w:val="00FA50B8"/>
    <w:rsid w:val="00FA5505"/>
    <w:rsid w:val="00FA5C6D"/>
    <w:rsid w:val="00FA5E4F"/>
    <w:rsid w:val="00FB0879"/>
    <w:rsid w:val="00FB09E4"/>
    <w:rsid w:val="00FB2C07"/>
    <w:rsid w:val="00FB30C7"/>
    <w:rsid w:val="00FB4482"/>
    <w:rsid w:val="00FB5714"/>
    <w:rsid w:val="00FB66FC"/>
    <w:rsid w:val="00FB69C0"/>
    <w:rsid w:val="00FC2A9E"/>
    <w:rsid w:val="00FC2B86"/>
    <w:rsid w:val="00FC34FC"/>
    <w:rsid w:val="00FC5BA4"/>
    <w:rsid w:val="00FC73C9"/>
    <w:rsid w:val="00FD0653"/>
    <w:rsid w:val="00FD28B0"/>
    <w:rsid w:val="00FD5EB2"/>
    <w:rsid w:val="00FD6947"/>
    <w:rsid w:val="00FD7D11"/>
    <w:rsid w:val="00FE16F1"/>
    <w:rsid w:val="00FE196D"/>
    <w:rsid w:val="00FE35E3"/>
    <w:rsid w:val="00FE4798"/>
    <w:rsid w:val="00FE4D51"/>
    <w:rsid w:val="00FE6DF8"/>
    <w:rsid w:val="00FF2986"/>
    <w:rsid w:val="00FF35B2"/>
    <w:rsid w:val="00FF361C"/>
    <w:rsid w:val="00FF3B6B"/>
    <w:rsid w:val="00FF4421"/>
    <w:rsid w:val="00FF72EC"/>
    <w:rsid w:val="013804E7"/>
    <w:rsid w:val="13C9714E"/>
    <w:rsid w:val="16920AA6"/>
    <w:rsid w:val="170D74A1"/>
    <w:rsid w:val="3910353D"/>
    <w:rsid w:val="39C81334"/>
    <w:rsid w:val="58E77B1B"/>
    <w:rsid w:val="5D30506F"/>
    <w:rsid w:val="620D2793"/>
    <w:rsid w:val="643E2A5D"/>
    <w:rsid w:val="747B1A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semiHidden="1"/>
    <w:lsdException w:name="header" w:qFormat="1"/>
    <w:lsdException w:name="footer" w:uiPriority="99"/>
    <w:lsdException w:name="caption" w:semiHidden="1" w:unhideWhenUsed="1" w:qFormat="1"/>
    <w:lsdException w:name="annotation reference" w:semiHidden="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8144E4"/>
    <w:pPr>
      <w:widowControl w:val="0"/>
      <w:jc w:val="both"/>
    </w:pPr>
    <w:rPr>
      <w:kern w:val="2"/>
      <w:sz w:val="21"/>
    </w:rPr>
  </w:style>
  <w:style w:type="paragraph" w:styleId="1">
    <w:name w:val="heading 1"/>
    <w:basedOn w:val="a6"/>
    <w:next w:val="a6"/>
    <w:link w:val="1Char"/>
    <w:qFormat/>
    <w:rsid w:val="00E828ED"/>
    <w:pPr>
      <w:keepNext/>
      <w:keepLines/>
      <w:spacing w:before="340" w:after="330" w:line="578" w:lineRule="auto"/>
      <w:outlineLvl w:val="0"/>
    </w:pPr>
    <w:rPr>
      <w:b/>
      <w:bCs/>
      <w:kern w:val="44"/>
      <w:sz w:val="44"/>
      <w:szCs w:val="44"/>
    </w:rPr>
  </w:style>
  <w:style w:type="paragraph" w:styleId="2">
    <w:name w:val="heading 2"/>
    <w:basedOn w:val="a6"/>
    <w:next w:val="a6"/>
    <w:link w:val="2Char"/>
    <w:semiHidden/>
    <w:unhideWhenUsed/>
    <w:qFormat/>
    <w:rsid w:val="00E828ED"/>
    <w:pPr>
      <w:keepNext/>
      <w:keepLines/>
      <w:spacing w:before="260" w:after="260" w:line="416" w:lineRule="auto"/>
      <w:outlineLvl w:val="1"/>
    </w:pPr>
    <w:rPr>
      <w:rFonts w:ascii="Cambria" w:hAnsi="Cambria"/>
      <w:b/>
      <w:bCs/>
      <w:sz w:val="32"/>
      <w:szCs w:val="32"/>
    </w:rPr>
  </w:style>
  <w:style w:type="paragraph" w:styleId="3">
    <w:name w:val="heading 3"/>
    <w:basedOn w:val="a6"/>
    <w:next w:val="a6"/>
    <w:link w:val="3Char"/>
    <w:semiHidden/>
    <w:unhideWhenUsed/>
    <w:qFormat/>
    <w:rsid w:val="00E828ED"/>
    <w:pPr>
      <w:keepNext/>
      <w:keepLines/>
      <w:spacing w:before="260" w:after="260" w:line="416" w:lineRule="auto"/>
      <w:outlineLvl w:val="2"/>
    </w:pPr>
    <w:rPr>
      <w:b/>
      <w:bCs/>
      <w:sz w:val="32"/>
      <w:szCs w:val="32"/>
    </w:rPr>
  </w:style>
  <w:style w:type="paragraph" w:styleId="4">
    <w:name w:val="heading 4"/>
    <w:basedOn w:val="a6"/>
    <w:next w:val="a6"/>
    <w:link w:val="4Char"/>
    <w:semiHidden/>
    <w:unhideWhenUsed/>
    <w:qFormat/>
    <w:rsid w:val="00E828ED"/>
    <w:pPr>
      <w:keepNext/>
      <w:keepLines/>
      <w:spacing w:before="280" w:after="290" w:line="376" w:lineRule="auto"/>
      <w:outlineLvl w:val="3"/>
    </w:pPr>
    <w:rPr>
      <w:rFonts w:ascii="Cambria" w:hAnsi="Cambria"/>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subject"/>
    <w:basedOn w:val="ab"/>
    <w:next w:val="ab"/>
    <w:semiHidden/>
    <w:rsid w:val="00E828ED"/>
    <w:rPr>
      <w:b/>
      <w:bCs/>
      <w:szCs w:val="20"/>
    </w:rPr>
  </w:style>
  <w:style w:type="paragraph" w:styleId="ab">
    <w:name w:val="annotation text"/>
    <w:basedOn w:val="a6"/>
    <w:semiHidden/>
    <w:rsid w:val="00E828ED"/>
    <w:pPr>
      <w:jc w:val="left"/>
    </w:pPr>
    <w:rPr>
      <w:szCs w:val="24"/>
    </w:rPr>
  </w:style>
  <w:style w:type="paragraph" w:styleId="ac">
    <w:name w:val="Body Text"/>
    <w:basedOn w:val="a6"/>
    <w:qFormat/>
    <w:rsid w:val="00E828ED"/>
    <w:rPr>
      <w:sz w:val="24"/>
    </w:rPr>
  </w:style>
  <w:style w:type="paragraph" w:styleId="ad">
    <w:name w:val="Body Text Indent"/>
    <w:basedOn w:val="a6"/>
    <w:qFormat/>
    <w:rsid w:val="00E828ED"/>
    <w:pPr>
      <w:spacing w:after="120"/>
      <w:ind w:leftChars="200" w:left="420"/>
    </w:pPr>
  </w:style>
  <w:style w:type="paragraph" w:styleId="ae">
    <w:name w:val="Plain Text"/>
    <w:basedOn w:val="a6"/>
    <w:link w:val="Char"/>
    <w:qFormat/>
    <w:rsid w:val="00E828ED"/>
    <w:rPr>
      <w:rFonts w:ascii="宋体" w:hAnsi="Courier New"/>
    </w:rPr>
  </w:style>
  <w:style w:type="paragraph" w:styleId="af">
    <w:name w:val="Date"/>
    <w:basedOn w:val="a6"/>
    <w:next w:val="a6"/>
    <w:qFormat/>
    <w:rsid w:val="00E828ED"/>
    <w:rPr>
      <w:rFonts w:ascii="仿宋_GB2312" w:eastAsia="仿宋_GB2312"/>
      <w:sz w:val="24"/>
    </w:rPr>
  </w:style>
  <w:style w:type="paragraph" w:styleId="20">
    <w:name w:val="Body Text Indent 2"/>
    <w:basedOn w:val="a6"/>
    <w:rsid w:val="00E828ED"/>
    <w:pPr>
      <w:spacing w:after="120" w:line="480" w:lineRule="auto"/>
      <w:ind w:leftChars="200" w:left="420"/>
    </w:pPr>
  </w:style>
  <w:style w:type="paragraph" w:styleId="af0">
    <w:name w:val="Balloon Text"/>
    <w:basedOn w:val="a6"/>
    <w:semiHidden/>
    <w:qFormat/>
    <w:rsid w:val="00E828ED"/>
    <w:rPr>
      <w:sz w:val="18"/>
      <w:szCs w:val="18"/>
    </w:rPr>
  </w:style>
  <w:style w:type="paragraph" w:styleId="af1">
    <w:name w:val="footer"/>
    <w:basedOn w:val="a6"/>
    <w:link w:val="Char0"/>
    <w:uiPriority w:val="99"/>
    <w:rsid w:val="00E828ED"/>
    <w:pPr>
      <w:tabs>
        <w:tab w:val="center" w:pos="4153"/>
        <w:tab w:val="right" w:pos="8306"/>
      </w:tabs>
      <w:snapToGrid w:val="0"/>
      <w:jc w:val="left"/>
    </w:pPr>
    <w:rPr>
      <w:sz w:val="18"/>
    </w:rPr>
  </w:style>
  <w:style w:type="paragraph" w:styleId="af2">
    <w:name w:val="header"/>
    <w:basedOn w:val="a6"/>
    <w:link w:val="Char1"/>
    <w:qFormat/>
    <w:rsid w:val="00E828ED"/>
    <w:pPr>
      <w:pBdr>
        <w:bottom w:val="single" w:sz="6" w:space="1" w:color="auto"/>
      </w:pBdr>
      <w:tabs>
        <w:tab w:val="center" w:pos="4153"/>
        <w:tab w:val="right" w:pos="8306"/>
      </w:tabs>
      <w:snapToGrid w:val="0"/>
      <w:jc w:val="center"/>
    </w:pPr>
    <w:rPr>
      <w:sz w:val="18"/>
    </w:rPr>
  </w:style>
  <w:style w:type="paragraph" w:styleId="10">
    <w:name w:val="toc 1"/>
    <w:basedOn w:val="a6"/>
    <w:next w:val="a6"/>
    <w:uiPriority w:val="39"/>
    <w:rsid w:val="00E828ED"/>
  </w:style>
  <w:style w:type="paragraph" w:styleId="21">
    <w:name w:val="toc 2"/>
    <w:basedOn w:val="a6"/>
    <w:next w:val="a6"/>
    <w:uiPriority w:val="39"/>
    <w:rsid w:val="00E828ED"/>
    <w:pPr>
      <w:ind w:leftChars="200" w:left="420"/>
    </w:pPr>
  </w:style>
  <w:style w:type="character" w:styleId="af3">
    <w:name w:val="page number"/>
    <w:basedOn w:val="a7"/>
    <w:rsid w:val="00E828ED"/>
  </w:style>
  <w:style w:type="character" w:styleId="af4">
    <w:name w:val="Hyperlink"/>
    <w:basedOn w:val="a7"/>
    <w:uiPriority w:val="99"/>
    <w:unhideWhenUsed/>
    <w:qFormat/>
    <w:rsid w:val="00E828ED"/>
    <w:rPr>
      <w:color w:val="0000FF"/>
      <w:u w:val="single"/>
    </w:rPr>
  </w:style>
  <w:style w:type="character" w:styleId="af5">
    <w:name w:val="annotation reference"/>
    <w:basedOn w:val="a7"/>
    <w:semiHidden/>
    <w:rsid w:val="00E828ED"/>
    <w:rPr>
      <w:sz w:val="21"/>
      <w:szCs w:val="21"/>
    </w:rPr>
  </w:style>
  <w:style w:type="table" w:styleId="af6">
    <w:name w:val="Table Grid"/>
    <w:basedOn w:val="a8"/>
    <w:uiPriority w:val="59"/>
    <w:rsid w:val="00E828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封面标准号2"/>
    <w:basedOn w:val="a6"/>
    <w:rsid w:val="00E828ED"/>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rPr>
  </w:style>
  <w:style w:type="paragraph" w:customStyle="1" w:styleId="af7">
    <w:name w:val="段"/>
    <w:link w:val="Char2"/>
    <w:rsid w:val="00E828ED"/>
    <w:pPr>
      <w:autoSpaceDE w:val="0"/>
      <w:autoSpaceDN w:val="0"/>
      <w:ind w:firstLineChars="200" w:firstLine="200"/>
      <w:jc w:val="both"/>
    </w:pPr>
    <w:rPr>
      <w:rFonts w:ascii="宋体"/>
      <w:sz w:val="21"/>
    </w:rPr>
  </w:style>
  <w:style w:type="paragraph" w:customStyle="1" w:styleId="Char3">
    <w:name w:val="Char"/>
    <w:basedOn w:val="a6"/>
    <w:rsid w:val="00E828ED"/>
    <w:pPr>
      <w:tabs>
        <w:tab w:val="left" w:pos="360"/>
      </w:tabs>
      <w:ind w:left="360" w:hanging="360"/>
    </w:pPr>
    <w:rPr>
      <w:szCs w:val="24"/>
    </w:rPr>
  </w:style>
  <w:style w:type="character" w:customStyle="1" w:styleId="apple-style-span">
    <w:name w:val="apple-style-span"/>
    <w:basedOn w:val="a7"/>
    <w:rsid w:val="00E828ED"/>
  </w:style>
  <w:style w:type="character" w:customStyle="1" w:styleId="Char1">
    <w:name w:val="页眉 Char"/>
    <w:basedOn w:val="a7"/>
    <w:link w:val="af2"/>
    <w:rsid w:val="00E828ED"/>
    <w:rPr>
      <w:kern w:val="2"/>
      <w:sz w:val="18"/>
    </w:rPr>
  </w:style>
  <w:style w:type="character" w:customStyle="1" w:styleId="Char">
    <w:name w:val="纯文本 Char"/>
    <w:basedOn w:val="a7"/>
    <w:link w:val="ae"/>
    <w:rsid w:val="00E828ED"/>
    <w:rPr>
      <w:rFonts w:ascii="宋体" w:hAnsi="Courier New"/>
      <w:kern w:val="2"/>
      <w:sz w:val="21"/>
    </w:rPr>
  </w:style>
  <w:style w:type="paragraph" w:customStyle="1" w:styleId="Default">
    <w:name w:val="Default"/>
    <w:rsid w:val="00E828ED"/>
    <w:pPr>
      <w:widowControl w:val="0"/>
      <w:autoSpaceDE w:val="0"/>
      <w:autoSpaceDN w:val="0"/>
      <w:adjustRightInd w:val="0"/>
    </w:pPr>
    <w:rPr>
      <w:color w:val="000000"/>
      <w:sz w:val="24"/>
      <w:szCs w:val="24"/>
    </w:rPr>
  </w:style>
  <w:style w:type="paragraph" w:styleId="af8">
    <w:name w:val="List Paragraph"/>
    <w:basedOn w:val="a6"/>
    <w:uiPriority w:val="34"/>
    <w:qFormat/>
    <w:rsid w:val="00E828ED"/>
    <w:pPr>
      <w:ind w:firstLineChars="200" w:firstLine="420"/>
    </w:pPr>
    <w:rPr>
      <w:rFonts w:ascii="Calibri" w:hAnsi="Calibri" w:cs="Calibri"/>
      <w:szCs w:val="21"/>
    </w:rPr>
  </w:style>
  <w:style w:type="character" w:customStyle="1" w:styleId="2Char">
    <w:name w:val="标题 2 Char"/>
    <w:basedOn w:val="a7"/>
    <w:link w:val="2"/>
    <w:semiHidden/>
    <w:rsid w:val="00E828ED"/>
    <w:rPr>
      <w:rFonts w:ascii="Cambria" w:eastAsia="宋体" w:hAnsi="Cambria" w:cs="Times New Roman"/>
      <w:b/>
      <w:bCs/>
      <w:kern w:val="2"/>
      <w:sz w:val="32"/>
      <w:szCs w:val="32"/>
    </w:rPr>
  </w:style>
  <w:style w:type="character" w:customStyle="1" w:styleId="1Char">
    <w:name w:val="标题 1 Char"/>
    <w:basedOn w:val="a7"/>
    <w:link w:val="1"/>
    <w:rsid w:val="00E828ED"/>
    <w:rPr>
      <w:b/>
      <w:bCs/>
      <w:kern w:val="44"/>
      <w:sz w:val="44"/>
      <w:szCs w:val="44"/>
    </w:rPr>
  </w:style>
  <w:style w:type="character" w:customStyle="1" w:styleId="3Char">
    <w:name w:val="标题 3 Char"/>
    <w:basedOn w:val="a7"/>
    <w:link w:val="3"/>
    <w:semiHidden/>
    <w:rsid w:val="00E828ED"/>
    <w:rPr>
      <w:b/>
      <w:bCs/>
      <w:kern w:val="2"/>
      <w:sz w:val="32"/>
      <w:szCs w:val="32"/>
    </w:rPr>
  </w:style>
  <w:style w:type="character" w:customStyle="1" w:styleId="4Char">
    <w:name w:val="标题 4 Char"/>
    <w:basedOn w:val="a7"/>
    <w:link w:val="4"/>
    <w:semiHidden/>
    <w:rsid w:val="00E828ED"/>
    <w:rPr>
      <w:rFonts w:ascii="Cambria" w:eastAsia="宋体" w:hAnsi="Cambria" w:cs="Times New Roman"/>
      <w:b/>
      <w:bCs/>
      <w:kern w:val="2"/>
      <w:sz w:val="28"/>
      <w:szCs w:val="28"/>
    </w:rPr>
  </w:style>
  <w:style w:type="paragraph" w:customStyle="1" w:styleId="TOC1">
    <w:name w:val="TOC 标题1"/>
    <w:basedOn w:val="1"/>
    <w:next w:val="a6"/>
    <w:uiPriority w:val="39"/>
    <w:semiHidden/>
    <w:unhideWhenUsed/>
    <w:qFormat/>
    <w:rsid w:val="00E828ED"/>
    <w:pPr>
      <w:widowControl/>
      <w:spacing w:before="480" w:after="0" w:line="276" w:lineRule="auto"/>
      <w:jc w:val="left"/>
      <w:outlineLvl w:val="9"/>
    </w:pPr>
    <w:rPr>
      <w:rFonts w:ascii="Cambria" w:hAnsi="Cambria"/>
      <w:color w:val="365F91"/>
      <w:kern w:val="0"/>
      <w:sz w:val="28"/>
      <w:szCs w:val="28"/>
    </w:rPr>
  </w:style>
  <w:style w:type="character" w:customStyle="1" w:styleId="Char0">
    <w:name w:val="页脚 Char"/>
    <w:basedOn w:val="a7"/>
    <w:link w:val="af1"/>
    <w:uiPriority w:val="99"/>
    <w:rsid w:val="00E828ED"/>
    <w:rPr>
      <w:kern w:val="2"/>
      <w:sz w:val="18"/>
    </w:rPr>
  </w:style>
  <w:style w:type="character" w:styleId="af9">
    <w:name w:val="Placeholder Text"/>
    <w:basedOn w:val="a7"/>
    <w:uiPriority w:val="99"/>
    <w:semiHidden/>
    <w:rsid w:val="00E828ED"/>
    <w:rPr>
      <w:color w:val="808080"/>
    </w:rPr>
  </w:style>
  <w:style w:type="character" w:customStyle="1" w:styleId="Char2">
    <w:name w:val="段 Char"/>
    <w:basedOn w:val="a7"/>
    <w:link w:val="af7"/>
    <w:rsid w:val="00E828ED"/>
    <w:rPr>
      <w:rFonts w:ascii="宋体"/>
      <w:sz w:val="21"/>
    </w:rPr>
  </w:style>
  <w:style w:type="paragraph" w:customStyle="1" w:styleId="a">
    <w:name w:val="附录标识"/>
    <w:basedOn w:val="a6"/>
    <w:next w:val="af7"/>
    <w:rsid w:val="00E828ED"/>
    <w:pPr>
      <w:keepNext/>
      <w:widowControl/>
      <w:numPr>
        <w:numId w:val="1"/>
      </w:numPr>
      <w:shd w:val="clear" w:color="FFFFFF" w:fill="FFFFFF"/>
      <w:tabs>
        <w:tab w:val="left" w:pos="360"/>
        <w:tab w:val="left" w:pos="6405"/>
      </w:tabs>
      <w:spacing w:before="640" w:after="280"/>
      <w:jc w:val="center"/>
      <w:outlineLvl w:val="0"/>
    </w:pPr>
    <w:rPr>
      <w:rFonts w:ascii="黑体" w:eastAsia="黑体"/>
      <w:kern w:val="0"/>
    </w:rPr>
  </w:style>
  <w:style w:type="paragraph" w:customStyle="1" w:styleId="a2">
    <w:name w:val="附录二级条标题"/>
    <w:basedOn w:val="a6"/>
    <w:next w:val="af7"/>
    <w:rsid w:val="00E828ED"/>
    <w:pPr>
      <w:widowControl/>
      <w:numPr>
        <w:ilvl w:val="3"/>
        <w:numId w:val="1"/>
      </w:numPr>
      <w:tabs>
        <w:tab w:val="left" w:pos="360"/>
      </w:tabs>
      <w:wordWrap w:val="0"/>
      <w:overflowPunct w:val="0"/>
      <w:autoSpaceDE w:val="0"/>
      <w:autoSpaceDN w:val="0"/>
      <w:spacing w:beforeLines="50" w:afterLines="50"/>
      <w:textAlignment w:val="baseline"/>
      <w:outlineLvl w:val="3"/>
    </w:pPr>
    <w:rPr>
      <w:rFonts w:ascii="黑体" w:eastAsia="黑体"/>
      <w:kern w:val="21"/>
    </w:rPr>
  </w:style>
  <w:style w:type="paragraph" w:customStyle="1" w:styleId="a3">
    <w:name w:val="附录三级条标题"/>
    <w:basedOn w:val="a2"/>
    <w:next w:val="af7"/>
    <w:rsid w:val="00E828ED"/>
    <w:pPr>
      <w:numPr>
        <w:ilvl w:val="4"/>
      </w:numPr>
      <w:outlineLvl w:val="4"/>
    </w:pPr>
  </w:style>
  <w:style w:type="paragraph" w:customStyle="1" w:styleId="a4">
    <w:name w:val="附录四级条标题"/>
    <w:basedOn w:val="a3"/>
    <w:next w:val="af7"/>
    <w:rsid w:val="00E828ED"/>
    <w:pPr>
      <w:numPr>
        <w:ilvl w:val="5"/>
      </w:numPr>
      <w:outlineLvl w:val="5"/>
    </w:pPr>
  </w:style>
  <w:style w:type="paragraph" w:customStyle="1" w:styleId="a5">
    <w:name w:val="附录五级条标题"/>
    <w:basedOn w:val="a4"/>
    <w:next w:val="af7"/>
    <w:rsid w:val="00E828ED"/>
    <w:pPr>
      <w:numPr>
        <w:ilvl w:val="6"/>
      </w:numPr>
      <w:outlineLvl w:val="6"/>
    </w:pPr>
  </w:style>
  <w:style w:type="paragraph" w:customStyle="1" w:styleId="a0">
    <w:name w:val="附录章标题"/>
    <w:next w:val="af7"/>
    <w:rsid w:val="00E828ED"/>
    <w:pPr>
      <w:numPr>
        <w:ilvl w:val="1"/>
        <w:numId w:val="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1">
    <w:name w:val="附录一级条标题"/>
    <w:basedOn w:val="a0"/>
    <w:next w:val="af7"/>
    <w:rsid w:val="00E828ED"/>
    <w:pPr>
      <w:numPr>
        <w:ilvl w:val="2"/>
      </w:numPr>
      <w:autoSpaceDN w:val="0"/>
      <w:spacing w:beforeLines="50" w:afterLines="50"/>
      <w:outlineLvl w:val="2"/>
    </w:pPr>
  </w:style>
  <w:style w:type="character" w:customStyle="1" w:styleId="afa">
    <w:name w:val="样式 宋体"/>
    <w:basedOn w:val="a7"/>
    <w:rsid w:val="00E828ED"/>
    <w:rPr>
      <w:rFonts w:ascii="宋体" w:hAnsi="宋体"/>
    </w:rPr>
  </w:style>
  <w:style w:type="paragraph" w:styleId="afb">
    <w:name w:val="Revision"/>
    <w:hidden/>
    <w:uiPriority w:val="99"/>
    <w:unhideWhenUsed/>
    <w:rsid w:val="00B837E6"/>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semiHidden="1"/>
    <w:lsdException w:name="header" w:qFormat="1"/>
    <w:lsdException w:name="footer" w:uiPriority="99"/>
    <w:lsdException w:name="caption" w:semiHidden="1" w:unhideWhenUsed="1" w:qFormat="1"/>
    <w:lsdException w:name="annotation reference" w:semiHidden="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8144E4"/>
    <w:pPr>
      <w:widowControl w:val="0"/>
      <w:jc w:val="both"/>
    </w:pPr>
    <w:rPr>
      <w:kern w:val="2"/>
      <w:sz w:val="21"/>
    </w:rPr>
  </w:style>
  <w:style w:type="paragraph" w:styleId="1">
    <w:name w:val="heading 1"/>
    <w:basedOn w:val="a6"/>
    <w:next w:val="a6"/>
    <w:link w:val="1Char"/>
    <w:qFormat/>
    <w:rsid w:val="00E828ED"/>
    <w:pPr>
      <w:keepNext/>
      <w:keepLines/>
      <w:spacing w:before="340" w:after="330" w:line="578" w:lineRule="auto"/>
      <w:outlineLvl w:val="0"/>
    </w:pPr>
    <w:rPr>
      <w:b/>
      <w:bCs/>
      <w:kern w:val="44"/>
      <w:sz w:val="44"/>
      <w:szCs w:val="44"/>
    </w:rPr>
  </w:style>
  <w:style w:type="paragraph" w:styleId="2">
    <w:name w:val="heading 2"/>
    <w:basedOn w:val="a6"/>
    <w:next w:val="a6"/>
    <w:link w:val="2Char"/>
    <w:semiHidden/>
    <w:unhideWhenUsed/>
    <w:qFormat/>
    <w:rsid w:val="00E828ED"/>
    <w:pPr>
      <w:keepNext/>
      <w:keepLines/>
      <w:spacing w:before="260" w:after="260" w:line="416" w:lineRule="auto"/>
      <w:outlineLvl w:val="1"/>
    </w:pPr>
    <w:rPr>
      <w:rFonts w:ascii="Cambria" w:hAnsi="Cambria"/>
      <w:b/>
      <w:bCs/>
      <w:sz w:val="32"/>
      <w:szCs w:val="32"/>
    </w:rPr>
  </w:style>
  <w:style w:type="paragraph" w:styleId="3">
    <w:name w:val="heading 3"/>
    <w:basedOn w:val="a6"/>
    <w:next w:val="a6"/>
    <w:link w:val="3Char"/>
    <w:semiHidden/>
    <w:unhideWhenUsed/>
    <w:qFormat/>
    <w:rsid w:val="00E828ED"/>
    <w:pPr>
      <w:keepNext/>
      <w:keepLines/>
      <w:spacing w:before="260" w:after="260" w:line="416" w:lineRule="auto"/>
      <w:outlineLvl w:val="2"/>
    </w:pPr>
    <w:rPr>
      <w:b/>
      <w:bCs/>
      <w:sz w:val="32"/>
      <w:szCs w:val="32"/>
    </w:rPr>
  </w:style>
  <w:style w:type="paragraph" w:styleId="4">
    <w:name w:val="heading 4"/>
    <w:basedOn w:val="a6"/>
    <w:next w:val="a6"/>
    <w:link w:val="4Char"/>
    <w:semiHidden/>
    <w:unhideWhenUsed/>
    <w:qFormat/>
    <w:rsid w:val="00E828ED"/>
    <w:pPr>
      <w:keepNext/>
      <w:keepLines/>
      <w:spacing w:before="280" w:after="290" w:line="376" w:lineRule="auto"/>
      <w:outlineLvl w:val="3"/>
    </w:pPr>
    <w:rPr>
      <w:rFonts w:ascii="Cambria" w:hAnsi="Cambria"/>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subject"/>
    <w:basedOn w:val="ab"/>
    <w:next w:val="ab"/>
    <w:semiHidden/>
    <w:rsid w:val="00E828ED"/>
    <w:rPr>
      <w:b/>
      <w:bCs/>
      <w:szCs w:val="20"/>
    </w:rPr>
  </w:style>
  <w:style w:type="paragraph" w:styleId="ab">
    <w:name w:val="annotation text"/>
    <w:basedOn w:val="a6"/>
    <w:semiHidden/>
    <w:rsid w:val="00E828ED"/>
    <w:pPr>
      <w:jc w:val="left"/>
    </w:pPr>
    <w:rPr>
      <w:szCs w:val="24"/>
    </w:rPr>
  </w:style>
  <w:style w:type="paragraph" w:styleId="ac">
    <w:name w:val="Body Text"/>
    <w:basedOn w:val="a6"/>
    <w:qFormat/>
    <w:rsid w:val="00E828ED"/>
    <w:rPr>
      <w:sz w:val="24"/>
    </w:rPr>
  </w:style>
  <w:style w:type="paragraph" w:styleId="ad">
    <w:name w:val="Body Text Indent"/>
    <w:basedOn w:val="a6"/>
    <w:qFormat/>
    <w:rsid w:val="00E828ED"/>
    <w:pPr>
      <w:spacing w:after="120"/>
      <w:ind w:leftChars="200" w:left="420"/>
    </w:pPr>
  </w:style>
  <w:style w:type="paragraph" w:styleId="ae">
    <w:name w:val="Plain Text"/>
    <w:basedOn w:val="a6"/>
    <w:link w:val="Char"/>
    <w:qFormat/>
    <w:rsid w:val="00E828ED"/>
    <w:rPr>
      <w:rFonts w:ascii="宋体" w:hAnsi="Courier New"/>
    </w:rPr>
  </w:style>
  <w:style w:type="paragraph" w:styleId="af">
    <w:name w:val="Date"/>
    <w:basedOn w:val="a6"/>
    <w:next w:val="a6"/>
    <w:qFormat/>
    <w:rsid w:val="00E828ED"/>
    <w:rPr>
      <w:rFonts w:ascii="仿宋_GB2312" w:eastAsia="仿宋_GB2312"/>
      <w:sz w:val="24"/>
    </w:rPr>
  </w:style>
  <w:style w:type="paragraph" w:styleId="20">
    <w:name w:val="Body Text Indent 2"/>
    <w:basedOn w:val="a6"/>
    <w:rsid w:val="00E828ED"/>
    <w:pPr>
      <w:spacing w:after="120" w:line="480" w:lineRule="auto"/>
      <w:ind w:leftChars="200" w:left="420"/>
    </w:pPr>
  </w:style>
  <w:style w:type="paragraph" w:styleId="af0">
    <w:name w:val="Balloon Text"/>
    <w:basedOn w:val="a6"/>
    <w:semiHidden/>
    <w:qFormat/>
    <w:rsid w:val="00E828ED"/>
    <w:rPr>
      <w:sz w:val="18"/>
      <w:szCs w:val="18"/>
    </w:rPr>
  </w:style>
  <w:style w:type="paragraph" w:styleId="af1">
    <w:name w:val="footer"/>
    <w:basedOn w:val="a6"/>
    <w:link w:val="Char0"/>
    <w:uiPriority w:val="99"/>
    <w:rsid w:val="00E828ED"/>
    <w:pPr>
      <w:tabs>
        <w:tab w:val="center" w:pos="4153"/>
        <w:tab w:val="right" w:pos="8306"/>
      </w:tabs>
      <w:snapToGrid w:val="0"/>
      <w:jc w:val="left"/>
    </w:pPr>
    <w:rPr>
      <w:sz w:val="18"/>
    </w:rPr>
  </w:style>
  <w:style w:type="paragraph" w:styleId="af2">
    <w:name w:val="header"/>
    <w:basedOn w:val="a6"/>
    <w:link w:val="Char1"/>
    <w:qFormat/>
    <w:rsid w:val="00E828ED"/>
    <w:pPr>
      <w:pBdr>
        <w:bottom w:val="single" w:sz="6" w:space="1" w:color="auto"/>
      </w:pBdr>
      <w:tabs>
        <w:tab w:val="center" w:pos="4153"/>
        <w:tab w:val="right" w:pos="8306"/>
      </w:tabs>
      <w:snapToGrid w:val="0"/>
      <w:jc w:val="center"/>
    </w:pPr>
    <w:rPr>
      <w:sz w:val="18"/>
    </w:rPr>
  </w:style>
  <w:style w:type="paragraph" w:styleId="10">
    <w:name w:val="toc 1"/>
    <w:basedOn w:val="a6"/>
    <w:next w:val="a6"/>
    <w:uiPriority w:val="39"/>
    <w:rsid w:val="00E828ED"/>
  </w:style>
  <w:style w:type="paragraph" w:styleId="21">
    <w:name w:val="toc 2"/>
    <w:basedOn w:val="a6"/>
    <w:next w:val="a6"/>
    <w:uiPriority w:val="39"/>
    <w:rsid w:val="00E828ED"/>
    <w:pPr>
      <w:ind w:leftChars="200" w:left="420"/>
    </w:pPr>
  </w:style>
  <w:style w:type="character" w:styleId="af3">
    <w:name w:val="page number"/>
    <w:basedOn w:val="a7"/>
    <w:rsid w:val="00E828ED"/>
  </w:style>
  <w:style w:type="character" w:styleId="af4">
    <w:name w:val="Hyperlink"/>
    <w:basedOn w:val="a7"/>
    <w:uiPriority w:val="99"/>
    <w:unhideWhenUsed/>
    <w:qFormat/>
    <w:rsid w:val="00E828ED"/>
    <w:rPr>
      <w:color w:val="0000FF"/>
      <w:u w:val="single"/>
    </w:rPr>
  </w:style>
  <w:style w:type="character" w:styleId="af5">
    <w:name w:val="annotation reference"/>
    <w:basedOn w:val="a7"/>
    <w:semiHidden/>
    <w:rsid w:val="00E828ED"/>
    <w:rPr>
      <w:sz w:val="21"/>
      <w:szCs w:val="21"/>
    </w:rPr>
  </w:style>
  <w:style w:type="table" w:styleId="af6">
    <w:name w:val="Table Grid"/>
    <w:basedOn w:val="a8"/>
    <w:uiPriority w:val="59"/>
    <w:rsid w:val="00E828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封面标准号2"/>
    <w:basedOn w:val="a6"/>
    <w:rsid w:val="00E828ED"/>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rPr>
  </w:style>
  <w:style w:type="paragraph" w:customStyle="1" w:styleId="af7">
    <w:name w:val="段"/>
    <w:link w:val="Char2"/>
    <w:rsid w:val="00E828ED"/>
    <w:pPr>
      <w:autoSpaceDE w:val="0"/>
      <w:autoSpaceDN w:val="0"/>
      <w:ind w:firstLineChars="200" w:firstLine="200"/>
      <w:jc w:val="both"/>
    </w:pPr>
    <w:rPr>
      <w:rFonts w:ascii="宋体"/>
      <w:sz w:val="21"/>
    </w:rPr>
  </w:style>
  <w:style w:type="paragraph" w:customStyle="1" w:styleId="Char3">
    <w:name w:val="Char"/>
    <w:basedOn w:val="a6"/>
    <w:rsid w:val="00E828ED"/>
    <w:pPr>
      <w:tabs>
        <w:tab w:val="left" w:pos="360"/>
      </w:tabs>
      <w:ind w:left="360" w:hanging="360"/>
    </w:pPr>
    <w:rPr>
      <w:szCs w:val="24"/>
    </w:rPr>
  </w:style>
  <w:style w:type="character" w:customStyle="1" w:styleId="apple-style-span">
    <w:name w:val="apple-style-span"/>
    <w:basedOn w:val="a7"/>
    <w:rsid w:val="00E828ED"/>
  </w:style>
  <w:style w:type="character" w:customStyle="1" w:styleId="Char1">
    <w:name w:val="页眉 Char"/>
    <w:basedOn w:val="a7"/>
    <w:link w:val="af2"/>
    <w:rsid w:val="00E828ED"/>
    <w:rPr>
      <w:kern w:val="2"/>
      <w:sz w:val="18"/>
    </w:rPr>
  </w:style>
  <w:style w:type="character" w:customStyle="1" w:styleId="Char">
    <w:name w:val="纯文本 Char"/>
    <w:basedOn w:val="a7"/>
    <w:link w:val="ae"/>
    <w:rsid w:val="00E828ED"/>
    <w:rPr>
      <w:rFonts w:ascii="宋体" w:hAnsi="Courier New"/>
      <w:kern w:val="2"/>
      <w:sz w:val="21"/>
    </w:rPr>
  </w:style>
  <w:style w:type="paragraph" w:customStyle="1" w:styleId="Default">
    <w:name w:val="Default"/>
    <w:rsid w:val="00E828ED"/>
    <w:pPr>
      <w:widowControl w:val="0"/>
      <w:autoSpaceDE w:val="0"/>
      <w:autoSpaceDN w:val="0"/>
      <w:adjustRightInd w:val="0"/>
    </w:pPr>
    <w:rPr>
      <w:color w:val="000000"/>
      <w:sz w:val="24"/>
      <w:szCs w:val="24"/>
    </w:rPr>
  </w:style>
  <w:style w:type="paragraph" w:styleId="af8">
    <w:name w:val="List Paragraph"/>
    <w:basedOn w:val="a6"/>
    <w:uiPriority w:val="34"/>
    <w:qFormat/>
    <w:rsid w:val="00E828ED"/>
    <w:pPr>
      <w:ind w:firstLineChars="200" w:firstLine="420"/>
    </w:pPr>
    <w:rPr>
      <w:rFonts w:ascii="Calibri" w:hAnsi="Calibri" w:cs="Calibri"/>
      <w:szCs w:val="21"/>
    </w:rPr>
  </w:style>
  <w:style w:type="character" w:customStyle="1" w:styleId="2Char">
    <w:name w:val="标题 2 Char"/>
    <w:basedOn w:val="a7"/>
    <w:link w:val="2"/>
    <w:semiHidden/>
    <w:rsid w:val="00E828ED"/>
    <w:rPr>
      <w:rFonts w:ascii="Cambria" w:eastAsia="宋体" w:hAnsi="Cambria" w:cs="Times New Roman"/>
      <w:b/>
      <w:bCs/>
      <w:kern w:val="2"/>
      <w:sz w:val="32"/>
      <w:szCs w:val="32"/>
    </w:rPr>
  </w:style>
  <w:style w:type="character" w:customStyle="1" w:styleId="1Char">
    <w:name w:val="标题 1 Char"/>
    <w:basedOn w:val="a7"/>
    <w:link w:val="1"/>
    <w:rsid w:val="00E828ED"/>
    <w:rPr>
      <w:b/>
      <w:bCs/>
      <w:kern w:val="44"/>
      <w:sz w:val="44"/>
      <w:szCs w:val="44"/>
    </w:rPr>
  </w:style>
  <w:style w:type="character" w:customStyle="1" w:styleId="3Char">
    <w:name w:val="标题 3 Char"/>
    <w:basedOn w:val="a7"/>
    <w:link w:val="3"/>
    <w:semiHidden/>
    <w:rsid w:val="00E828ED"/>
    <w:rPr>
      <w:b/>
      <w:bCs/>
      <w:kern w:val="2"/>
      <w:sz w:val="32"/>
      <w:szCs w:val="32"/>
    </w:rPr>
  </w:style>
  <w:style w:type="character" w:customStyle="1" w:styleId="4Char">
    <w:name w:val="标题 4 Char"/>
    <w:basedOn w:val="a7"/>
    <w:link w:val="4"/>
    <w:semiHidden/>
    <w:rsid w:val="00E828ED"/>
    <w:rPr>
      <w:rFonts w:ascii="Cambria" w:eastAsia="宋体" w:hAnsi="Cambria" w:cs="Times New Roman"/>
      <w:b/>
      <w:bCs/>
      <w:kern w:val="2"/>
      <w:sz w:val="28"/>
      <w:szCs w:val="28"/>
    </w:rPr>
  </w:style>
  <w:style w:type="paragraph" w:customStyle="1" w:styleId="TOC1">
    <w:name w:val="TOC 标题1"/>
    <w:basedOn w:val="1"/>
    <w:next w:val="a6"/>
    <w:uiPriority w:val="39"/>
    <w:semiHidden/>
    <w:unhideWhenUsed/>
    <w:qFormat/>
    <w:rsid w:val="00E828ED"/>
    <w:pPr>
      <w:widowControl/>
      <w:spacing w:before="480" w:after="0" w:line="276" w:lineRule="auto"/>
      <w:jc w:val="left"/>
      <w:outlineLvl w:val="9"/>
    </w:pPr>
    <w:rPr>
      <w:rFonts w:ascii="Cambria" w:hAnsi="Cambria"/>
      <w:color w:val="365F91"/>
      <w:kern w:val="0"/>
      <w:sz w:val="28"/>
      <w:szCs w:val="28"/>
    </w:rPr>
  </w:style>
  <w:style w:type="character" w:customStyle="1" w:styleId="Char0">
    <w:name w:val="页脚 Char"/>
    <w:basedOn w:val="a7"/>
    <w:link w:val="af1"/>
    <w:uiPriority w:val="99"/>
    <w:rsid w:val="00E828ED"/>
    <w:rPr>
      <w:kern w:val="2"/>
      <w:sz w:val="18"/>
    </w:rPr>
  </w:style>
  <w:style w:type="character" w:styleId="af9">
    <w:name w:val="Placeholder Text"/>
    <w:basedOn w:val="a7"/>
    <w:uiPriority w:val="99"/>
    <w:semiHidden/>
    <w:rsid w:val="00E828ED"/>
    <w:rPr>
      <w:color w:val="808080"/>
    </w:rPr>
  </w:style>
  <w:style w:type="character" w:customStyle="1" w:styleId="Char2">
    <w:name w:val="段 Char"/>
    <w:basedOn w:val="a7"/>
    <w:link w:val="af7"/>
    <w:rsid w:val="00E828ED"/>
    <w:rPr>
      <w:rFonts w:ascii="宋体"/>
      <w:sz w:val="21"/>
    </w:rPr>
  </w:style>
  <w:style w:type="paragraph" w:customStyle="1" w:styleId="a">
    <w:name w:val="附录标识"/>
    <w:basedOn w:val="a6"/>
    <w:next w:val="af7"/>
    <w:rsid w:val="00E828ED"/>
    <w:pPr>
      <w:keepNext/>
      <w:widowControl/>
      <w:numPr>
        <w:numId w:val="1"/>
      </w:numPr>
      <w:shd w:val="clear" w:color="FFFFFF" w:fill="FFFFFF"/>
      <w:tabs>
        <w:tab w:val="left" w:pos="360"/>
        <w:tab w:val="left" w:pos="6405"/>
      </w:tabs>
      <w:spacing w:before="640" w:after="280"/>
      <w:jc w:val="center"/>
      <w:outlineLvl w:val="0"/>
    </w:pPr>
    <w:rPr>
      <w:rFonts w:ascii="黑体" w:eastAsia="黑体"/>
      <w:kern w:val="0"/>
    </w:rPr>
  </w:style>
  <w:style w:type="paragraph" w:customStyle="1" w:styleId="a2">
    <w:name w:val="附录二级条标题"/>
    <w:basedOn w:val="a6"/>
    <w:next w:val="af7"/>
    <w:rsid w:val="00E828ED"/>
    <w:pPr>
      <w:widowControl/>
      <w:numPr>
        <w:ilvl w:val="3"/>
        <w:numId w:val="1"/>
      </w:numPr>
      <w:tabs>
        <w:tab w:val="left" w:pos="360"/>
      </w:tabs>
      <w:wordWrap w:val="0"/>
      <w:overflowPunct w:val="0"/>
      <w:autoSpaceDE w:val="0"/>
      <w:autoSpaceDN w:val="0"/>
      <w:spacing w:beforeLines="50" w:afterLines="50"/>
      <w:textAlignment w:val="baseline"/>
      <w:outlineLvl w:val="3"/>
    </w:pPr>
    <w:rPr>
      <w:rFonts w:ascii="黑体" w:eastAsia="黑体"/>
      <w:kern w:val="21"/>
    </w:rPr>
  </w:style>
  <w:style w:type="paragraph" w:customStyle="1" w:styleId="a3">
    <w:name w:val="附录三级条标题"/>
    <w:basedOn w:val="a2"/>
    <w:next w:val="af7"/>
    <w:rsid w:val="00E828ED"/>
    <w:pPr>
      <w:numPr>
        <w:ilvl w:val="4"/>
      </w:numPr>
      <w:outlineLvl w:val="4"/>
    </w:pPr>
  </w:style>
  <w:style w:type="paragraph" w:customStyle="1" w:styleId="a4">
    <w:name w:val="附录四级条标题"/>
    <w:basedOn w:val="a3"/>
    <w:next w:val="af7"/>
    <w:rsid w:val="00E828ED"/>
    <w:pPr>
      <w:numPr>
        <w:ilvl w:val="5"/>
      </w:numPr>
      <w:outlineLvl w:val="5"/>
    </w:pPr>
  </w:style>
  <w:style w:type="paragraph" w:customStyle="1" w:styleId="a5">
    <w:name w:val="附录五级条标题"/>
    <w:basedOn w:val="a4"/>
    <w:next w:val="af7"/>
    <w:rsid w:val="00E828ED"/>
    <w:pPr>
      <w:numPr>
        <w:ilvl w:val="6"/>
      </w:numPr>
      <w:outlineLvl w:val="6"/>
    </w:pPr>
  </w:style>
  <w:style w:type="paragraph" w:customStyle="1" w:styleId="a0">
    <w:name w:val="附录章标题"/>
    <w:next w:val="af7"/>
    <w:rsid w:val="00E828ED"/>
    <w:pPr>
      <w:numPr>
        <w:ilvl w:val="1"/>
        <w:numId w:val="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1">
    <w:name w:val="附录一级条标题"/>
    <w:basedOn w:val="a0"/>
    <w:next w:val="af7"/>
    <w:rsid w:val="00E828ED"/>
    <w:pPr>
      <w:numPr>
        <w:ilvl w:val="2"/>
      </w:numPr>
      <w:autoSpaceDN w:val="0"/>
      <w:spacing w:beforeLines="50" w:afterLines="50"/>
      <w:outlineLvl w:val="2"/>
    </w:pPr>
  </w:style>
  <w:style w:type="character" w:customStyle="1" w:styleId="afa">
    <w:name w:val="样式 宋体"/>
    <w:basedOn w:val="a7"/>
    <w:rsid w:val="00E828ED"/>
    <w:rPr>
      <w:rFonts w:ascii="宋体" w:hAnsi="宋体"/>
    </w:rPr>
  </w:style>
  <w:style w:type="paragraph" w:styleId="afb">
    <w:name w:val="Revision"/>
    <w:hidden/>
    <w:uiPriority w:val="99"/>
    <w:unhideWhenUsed/>
    <w:rsid w:val="00B837E6"/>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217602">
      <w:bodyDiv w:val="1"/>
      <w:marLeft w:val="0"/>
      <w:marRight w:val="0"/>
      <w:marTop w:val="0"/>
      <w:marBottom w:val="0"/>
      <w:divBdr>
        <w:top w:val="none" w:sz="0" w:space="0" w:color="auto"/>
        <w:left w:val="none" w:sz="0" w:space="0" w:color="auto"/>
        <w:bottom w:val="none" w:sz="0" w:space="0" w:color="auto"/>
        <w:right w:val="none" w:sz="0" w:space="0" w:color="auto"/>
      </w:divBdr>
    </w:div>
    <w:div w:id="602305482">
      <w:bodyDiv w:val="1"/>
      <w:marLeft w:val="0"/>
      <w:marRight w:val="0"/>
      <w:marTop w:val="0"/>
      <w:marBottom w:val="0"/>
      <w:divBdr>
        <w:top w:val="none" w:sz="0" w:space="0" w:color="auto"/>
        <w:left w:val="none" w:sz="0" w:space="0" w:color="auto"/>
        <w:bottom w:val="none" w:sz="0" w:space="0" w:color="auto"/>
        <w:right w:val="none" w:sz="0" w:space="0" w:color="auto"/>
      </w:divBdr>
    </w:div>
    <w:div w:id="929432311">
      <w:bodyDiv w:val="1"/>
      <w:marLeft w:val="0"/>
      <w:marRight w:val="0"/>
      <w:marTop w:val="0"/>
      <w:marBottom w:val="0"/>
      <w:divBdr>
        <w:top w:val="none" w:sz="0" w:space="0" w:color="auto"/>
        <w:left w:val="none" w:sz="0" w:space="0" w:color="auto"/>
        <w:bottom w:val="none" w:sz="0" w:space="0" w:color="auto"/>
        <w:right w:val="none" w:sz="0" w:space="0" w:color="auto"/>
      </w:divBdr>
    </w:div>
    <w:div w:id="986937325">
      <w:bodyDiv w:val="1"/>
      <w:marLeft w:val="0"/>
      <w:marRight w:val="0"/>
      <w:marTop w:val="0"/>
      <w:marBottom w:val="0"/>
      <w:divBdr>
        <w:top w:val="none" w:sz="0" w:space="0" w:color="auto"/>
        <w:left w:val="none" w:sz="0" w:space="0" w:color="auto"/>
        <w:bottom w:val="none" w:sz="0" w:space="0" w:color="auto"/>
        <w:right w:val="none" w:sz="0" w:space="0" w:color="auto"/>
      </w:divBdr>
    </w:div>
    <w:div w:id="1035696203">
      <w:bodyDiv w:val="1"/>
      <w:marLeft w:val="0"/>
      <w:marRight w:val="0"/>
      <w:marTop w:val="0"/>
      <w:marBottom w:val="0"/>
      <w:divBdr>
        <w:top w:val="none" w:sz="0" w:space="0" w:color="auto"/>
        <w:left w:val="none" w:sz="0" w:space="0" w:color="auto"/>
        <w:bottom w:val="none" w:sz="0" w:space="0" w:color="auto"/>
        <w:right w:val="none" w:sz="0" w:space="0" w:color="auto"/>
      </w:divBdr>
    </w:div>
    <w:div w:id="1272054614">
      <w:bodyDiv w:val="1"/>
      <w:marLeft w:val="0"/>
      <w:marRight w:val="0"/>
      <w:marTop w:val="0"/>
      <w:marBottom w:val="0"/>
      <w:divBdr>
        <w:top w:val="none" w:sz="0" w:space="0" w:color="auto"/>
        <w:left w:val="none" w:sz="0" w:space="0" w:color="auto"/>
        <w:bottom w:val="none" w:sz="0" w:space="0" w:color="auto"/>
        <w:right w:val="none" w:sz="0" w:space="0" w:color="auto"/>
      </w:divBdr>
      <w:divsChild>
        <w:div w:id="871070024">
          <w:marLeft w:val="0"/>
          <w:marRight w:val="0"/>
          <w:marTop w:val="0"/>
          <w:marBottom w:val="0"/>
          <w:divBdr>
            <w:top w:val="none" w:sz="0" w:space="0" w:color="auto"/>
            <w:left w:val="none" w:sz="0" w:space="0" w:color="auto"/>
            <w:bottom w:val="none" w:sz="0" w:space="0" w:color="auto"/>
            <w:right w:val="none" w:sz="0" w:space="0" w:color="auto"/>
          </w:divBdr>
          <w:divsChild>
            <w:div w:id="420294364">
              <w:marLeft w:val="0"/>
              <w:marRight w:val="0"/>
              <w:marTop w:val="0"/>
              <w:marBottom w:val="0"/>
              <w:divBdr>
                <w:top w:val="single" w:sz="6" w:space="0" w:color="4395FF"/>
                <w:left w:val="single" w:sz="6" w:space="0" w:color="4395FF"/>
                <w:bottom w:val="single" w:sz="6" w:space="0" w:color="4395FF"/>
                <w:right w:val="single" w:sz="6" w:space="0" w:color="4395FF"/>
              </w:divBdr>
              <w:divsChild>
                <w:div w:id="153498985">
                  <w:marLeft w:val="0"/>
                  <w:marRight w:val="0"/>
                  <w:marTop w:val="0"/>
                  <w:marBottom w:val="0"/>
                  <w:divBdr>
                    <w:top w:val="none" w:sz="0" w:space="0" w:color="auto"/>
                    <w:left w:val="none" w:sz="0" w:space="0" w:color="auto"/>
                    <w:bottom w:val="none" w:sz="0" w:space="0" w:color="auto"/>
                    <w:right w:val="none" w:sz="0" w:space="0" w:color="auto"/>
                  </w:divBdr>
                  <w:divsChild>
                    <w:div w:id="204783360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25953221">
          <w:marLeft w:val="0"/>
          <w:marRight w:val="0"/>
          <w:marTop w:val="0"/>
          <w:marBottom w:val="0"/>
          <w:divBdr>
            <w:top w:val="none" w:sz="0" w:space="0" w:color="auto"/>
            <w:left w:val="none" w:sz="0" w:space="0" w:color="auto"/>
            <w:bottom w:val="none" w:sz="0" w:space="0" w:color="auto"/>
            <w:right w:val="none" w:sz="0" w:space="0" w:color="auto"/>
          </w:divBdr>
          <w:divsChild>
            <w:div w:id="303044404">
              <w:marLeft w:val="0"/>
              <w:marRight w:val="0"/>
              <w:marTop w:val="0"/>
              <w:marBottom w:val="0"/>
              <w:divBdr>
                <w:top w:val="none" w:sz="0" w:space="0" w:color="auto"/>
                <w:left w:val="none" w:sz="0" w:space="0" w:color="auto"/>
                <w:bottom w:val="none" w:sz="0" w:space="0" w:color="auto"/>
                <w:right w:val="none" w:sz="0" w:space="0" w:color="auto"/>
              </w:divBdr>
              <w:divsChild>
                <w:div w:id="61410062">
                  <w:marLeft w:val="0"/>
                  <w:marRight w:val="0"/>
                  <w:marTop w:val="0"/>
                  <w:marBottom w:val="0"/>
                  <w:divBdr>
                    <w:top w:val="single" w:sz="6" w:space="8" w:color="EEEEEE"/>
                    <w:left w:val="none" w:sz="0" w:space="8" w:color="auto"/>
                    <w:bottom w:val="single" w:sz="6" w:space="8" w:color="EEEEEE"/>
                    <w:right w:val="single" w:sz="6" w:space="8" w:color="EEEEEE"/>
                  </w:divBdr>
                  <w:divsChild>
                    <w:div w:id="178318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051506">
      <w:bodyDiv w:val="1"/>
      <w:marLeft w:val="0"/>
      <w:marRight w:val="0"/>
      <w:marTop w:val="0"/>
      <w:marBottom w:val="0"/>
      <w:divBdr>
        <w:top w:val="none" w:sz="0" w:space="0" w:color="auto"/>
        <w:left w:val="none" w:sz="0" w:space="0" w:color="auto"/>
        <w:bottom w:val="none" w:sz="0" w:space="0" w:color="auto"/>
        <w:right w:val="none" w:sz="0" w:space="0" w:color="auto"/>
      </w:divBdr>
    </w:div>
    <w:div w:id="1915121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package" Target="embeddings/Microsoft_Visio___11.vsdx"/><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image" Target="media/image1.jpeg"/><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39"/>
    <customShpInfo spid="_x0000_s1038"/>
    <customShpInfo spid="_x0000_s1027"/>
    <customShpInfo spid="_x0000_s1049"/>
    <customShpInfo spid="_x0000_s1028"/>
    <customShpInfo spid="_x0000_s126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DD1C7-2195-4D3B-BB5E-2CE593B25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1924</Words>
  <Characters>10968</Characters>
  <Application>Microsoft Office Word</Application>
  <DocSecurity>0</DocSecurity>
  <Lines>91</Lines>
  <Paragraphs>25</Paragraphs>
  <ScaleCrop>false</ScaleCrop>
  <Company>省计量所</Company>
  <LinksUpToDate>false</LinksUpToDate>
  <CharactersWithSpaces>12867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常青</dc:creator>
  <cp:lastModifiedBy>黄朝晖</cp:lastModifiedBy>
  <cp:revision>2</cp:revision>
  <cp:lastPrinted>2021-07-28T07:28:00Z</cp:lastPrinted>
  <dcterms:created xsi:type="dcterms:W3CDTF">2023-01-29T11:08:00Z</dcterms:created>
  <dcterms:modified xsi:type="dcterms:W3CDTF">2023-01-29T11:08:00Z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